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5C572" w14:textId="16020EE9" w:rsidR="003436FE" w:rsidRPr="002B370E" w:rsidRDefault="003436FE">
      <w:pPr>
        <w:pStyle w:val="Subtitle"/>
        <w:spacing w:after="240"/>
        <w:rPr>
          <w:lang w:val="en-GB"/>
        </w:rPr>
      </w:pPr>
      <w:r w:rsidRPr="002B370E">
        <w:rPr>
          <w:lang w:val="en-GB"/>
        </w:rPr>
        <w:t xml:space="preserve">REFERENCE: </w:t>
      </w:r>
      <w:r w:rsidR="001A6930">
        <w:rPr>
          <w:lang w:val="en-GB"/>
        </w:rPr>
        <w:t>RB/3</w:t>
      </w:r>
    </w:p>
    <w:p w14:paraId="05946715" w14:textId="77777777" w:rsidR="003436FE" w:rsidRPr="002B370E" w:rsidRDefault="003436FE">
      <w:pPr>
        <w:pStyle w:val="Subtitle"/>
        <w:spacing w:after="240"/>
        <w:jc w:val="both"/>
        <w:rPr>
          <w:sz w:val="22"/>
          <w:szCs w:val="22"/>
          <w:lang w:val="en-GB"/>
        </w:rPr>
      </w:pPr>
      <w:r>
        <w:rPr>
          <w:sz w:val="22"/>
          <w:szCs w:val="22"/>
          <w:lang w:val="en-GB"/>
        </w:rPr>
        <w:t>When</w:t>
      </w:r>
      <w:r w:rsidRPr="002B370E">
        <w:rPr>
          <w:sz w:val="22"/>
          <w:szCs w:val="22"/>
          <w:lang w:val="en-GB"/>
        </w:rPr>
        <w:t xml:space="preserve"> submitting their tenders, tenderers must </w:t>
      </w:r>
      <w:r>
        <w:rPr>
          <w:sz w:val="22"/>
          <w:szCs w:val="22"/>
          <w:lang w:val="en-GB"/>
        </w:rPr>
        <w:t>follow</w:t>
      </w:r>
      <w:r w:rsidRPr="002B370E">
        <w:rPr>
          <w:sz w:val="22"/>
          <w:szCs w:val="22"/>
          <w:lang w:val="en-GB"/>
        </w:rPr>
        <w:t xml:space="preserve"> all instructions, forms, </w:t>
      </w:r>
      <w:r>
        <w:rPr>
          <w:sz w:val="22"/>
          <w:szCs w:val="22"/>
          <w:lang w:val="en-GB"/>
        </w:rPr>
        <w:t>t</w:t>
      </w:r>
      <w:r w:rsidRPr="002B370E">
        <w:rPr>
          <w:sz w:val="22"/>
          <w:szCs w:val="22"/>
          <w:lang w:val="en-GB"/>
        </w:rPr>
        <w:t>erms of reference, contract provisions and specifications contained in this tender dossier. Failure to submit a tender containing all the required information and documentation within the deadline specified may lead to the rejection of the tender.</w:t>
      </w:r>
    </w:p>
    <w:p w14:paraId="29433ABE" w14:textId="77777777" w:rsidR="003436FE" w:rsidRPr="002B370E" w:rsidRDefault="003436FE">
      <w:pPr>
        <w:pStyle w:val="Subtitle"/>
        <w:spacing w:after="240"/>
        <w:jc w:val="both"/>
        <w:rPr>
          <w:sz w:val="22"/>
          <w:szCs w:val="22"/>
          <w:lang w:val="en-GB"/>
        </w:rPr>
      </w:pPr>
      <w:r w:rsidRPr="002B370E">
        <w:rPr>
          <w:sz w:val="22"/>
          <w:szCs w:val="22"/>
          <w:lang w:val="en-GB"/>
        </w:rPr>
        <w:t xml:space="preserve">These </w:t>
      </w:r>
      <w:r>
        <w:rPr>
          <w:sz w:val="22"/>
          <w:szCs w:val="22"/>
          <w:lang w:val="en-GB"/>
        </w:rPr>
        <w:t>i</w:t>
      </w:r>
      <w:r w:rsidRPr="002B370E">
        <w:rPr>
          <w:sz w:val="22"/>
          <w:szCs w:val="22"/>
          <w:lang w:val="en-GB"/>
        </w:rPr>
        <w:t>nstructions set out the rules for submi</w:t>
      </w:r>
      <w:r>
        <w:rPr>
          <w:sz w:val="22"/>
          <w:szCs w:val="22"/>
          <w:lang w:val="en-GB"/>
        </w:rPr>
        <w:t>tting</w:t>
      </w:r>
      <w:r w:rsidRPr="002B370E">
        <w:rPr>
          <w:sz w:val="22"/>
          <w:szCs w:val="22"/>
          <w:lang w:val="en-GB"/>
        </w:rPr>
        <w:t>, selectin</w:t>
      </w:r>
      <w:r>
        <w:rPr>
          <w:sz w:val="22"/>
          <w:szCs w:val="22"/>
          <w:lang w:val="en-GB"/>
        </w:rPr>
        <w:t>g</w:t>
      </w:r>
      <w:r w:rsidRPr="002B370E">
        <w:rPr>
          <w:sz w:val="22"/>
          <w:szCs w:val="22"/>
          <w:lang w:val="en-GB"/>
        </w:rPr>
        <w:t xml:space="preserve"> and implement</w:t>
      </w:r>
      <w:r>
        <w:rPr>
          <w:sz w:val="22"/>
          <w:szCs w:val="22"/>
          <w:lang w:val="en-GB"/>
        </w:rPr>
        <w:t>ing</w:t>
      </w:r>
      <w:r w:rsidRPr="002B370E">
        <w:rPr>
          <w:sz w:val="22"/>
          <w:szCs w:val="22"/>
          <w:lang w:val="en-GB"/>
        </w:rPr>
        <w:t xml:space="preserve"> contracts financed under this call for tenders, in conformity with the </w:t>
      </w:r>
      <w:r w:rsidR="00C330E1">
        <w:rPr>
          <w:sz w:val="22"/>
          <w:szCs w:val="22"/>
          <w:lang w:val="en-GB"/>
        </w:rPr>
        <w:t>p</w:t>
      </w:r>
      <w:r w:rsidRPr="002B370E">
        <w:rPr>
          <w:sz w:val="22"/>
          <w:szCs w:val="22"/>
          <w:lang w:val="en-GB"/>
        </w:rPr>
        <w:t xml:space="preserve">ractical </w:t>
      </w:r>
      <w:r w:rsidR="00C330E1">
        <w:rPr>
          <w:sz w:val="22"/>
          <w:szCs w:val="22"/>
          <w:lang w:val="en-GB"/>
        </w:rPr>
        <w:t>g</w:t>
      </w:r>
      <w:r w:rsidRPr="002B370E">
        <w:rPr>
          <w:sz w:val="22"/>
          <w:szCs w:val="22"/>
          <w:lang w:val="en-GB"/>
        </w:rPr>
        <w:t xml:space="preserve">uide, (available on the </w:t>
      </w:r>
      <w:r>
        <w:rPr>
          <w:sz w:val="22"/>
          <w:szCs w:val="22"/>
          <w:lang w:val="en-GB"/>
        </w:rPr>
        <w:t>i</w:t>
      </w:r>
      <w:r w:rsidRPr="002B370E">
        <w:rPr>
          <w:sz w:val="22"/>
          <w:szCs w:val="22"/>
          <w:lang w:val="en-GB"/>
        </w:rPr>
        <w:t xml:space="preserve">nternet at this address: </w:t>
      </w:r>
      <w:hyperlink r:id="rId11" w:history="1">
        <w:r w:rsidR="00996707" w:rsidRPr="005D1583">
          <w:rPr>
            <w:rStyle w:val="Hyperlink"/>
            <w:sz w:val="22"/>
            <w:szCs w:val="22"/>
            <w:lang w:val="en-GB"/>
          </w:rPr>
          <w:t>http://ec.europa.eu/europeaid/prag/document.do</w:t>
        </w:r>
      </w:hyperlink>
      <w:r w:rsidR="00996707">
        <w:rPr>
          <w:sz w:val="22"/>
          <w:szCs w:val="22"/>
          <w:lang w:val="en-GB"/>
        </w:rPr>
        <w:t xml:space="preserve"> </w:t>
      </w:r>
      <w:r w:rsidRPr="002B370E">
        <w:rPr>
          <w:sz w:val="22"/>
          <w:szCs w:val="22"/>
          <w:lang w:val="en-GB"/>
        </w:rPr>
        <w:t xml:space="preserve">). </w:t>
      </w:r>
    </w:p>
    <w:p w14:paraId="7BB07EC7"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Services to be provided</w:t>
      </w:r>
    </w:p>
    <w:p w14:paraId="3CFC9C9E" w14:textId="77777777" w:rsidR="003436FE" w:rsidRPr="002B370E" w:rsidRDefault="003436FE">
      <w:pPr>
        <w:spacing w:after="120"/>
        <w:jc w:val="both"/>
        <w:rPr>
          <w:sz w:val="22"/>
          <w:szCs w:val="22"/>
        </w:rPr>
      </w:pPr>
      <w:r w:rsidRPr="002B370E">
        <w:rPr>
          <w:sz w:val="22"/>
          <w:szCs w:val="22"/>
        </w:rPr>
        <w:t xml:space="preserve">The services required by the </w:t>
      </w:r>
      <w:r w:rsidR="00C330E1">
        <w:rPr>
          <w:sz w:val="22"/>
          <w:szCs w:val="22"/>
        </w:rPr>
        <w:t>c</w:t>
      </w:r>
      <w:r w:rsidRPr="002B370E">
        <w:rPr>
          <w:sz w:val="22"/>
          <w:szCs w:val="22"/>
        </w:rPr>
        <w:t xml:space="preserve">ontracting </w:t>
      </w:r>
      <w:r w:rsidR="00C330E1">
        <w:rPr>
          <w:sz w:val="22"/>
          <w:szCs w:val="22"/>
        </w:rPr>
        <w:t>a</w:t>
      </w:r>
      <w:r w:rsidRPr="002B370E">
        <w:rPr>
          <w:sz w:val="22"/>
          <w:szCs w:val="22"/>
        </w:rPr>
        <w:t xml:space="preserve">uthority are described in the </w:t>
      </w:r>
      <w:r w:rsidR="0021784A">
        <w:rPr>
          <w:sz w:val="22"/>
          <w:szCs w:val="22"/>
        </w:rPr>
        <w:t>t</w:t>
      </w:r>
      <w:r w:rsidRPr="002B370E">
        <w:rPr>
          <w:sz w:val="22"/>
          <w:szCs w:val="22"/>
        </w:rPr>
        <w:t xml:space="preserve">erms of </w:t>
      </w:r>
      <w:r w:rsidR="0021784A">
        <w:rPr>
          <w:sz w:val="22"/>
          <w:szCs w:val="22"/>
        </w:rPr>
        <w:t>r</w:t>
      </w:r>
      <w:r w:rsidRPr="002B370E">
        <w:rPr>
          <w:sz w:val="22"/>
          <w:szCs w:val="22"/>
        </w:rPr>
        <w:t>eference. The</w:t>
      </w:r>
      <w:r>
        <w:rPr>
          <w:sz w:val="22"/>
          <w:szCs w:val="22"/>
        </w:rPr>
        <w:t>y</w:t>
      </w:r>
      <w:r w:rsidRPr="002B370E">
        <w:rPr>
          <w:sz w:val="22"/>
          <w:szCs w:val="22"/>
        </w:rPr>
        <w:t xml:space="preserve"> are </w:t>
      </w:r>
      <w:r>
        <w:rPr>
          <w:sz w:val="22"/>
          <w:szCs w:val="22"/>
        </w:rPr>
        <w:t>set out</w:t>
      </w:r>
      <w:r w:rsidRPr="002B370E">
        <w:rPr>
          <w:sz w:val="22"/>
          <w:szCs w:val="22"/>
        </w:rPr>
        <w:t xml:space="preserve"> in Annex II </w:t>
      </w:r>
      <w:r>
        <w:rPr>
          <w:sz w:val="22"/>
          <w:szCs w:val="22"/>
        </w:rPr>
        <w:t>t</w:t>
      </w:r>
      <w:r w:rsidRPr="002B370E">
        <w:rPr>
          <w:sz w:val="22"/>
          <w:szCs w:val="22"/>
        </w:rPr>
        <w:t>o the draft contract, which forms Part B of this tender dossier.</w:t>
      </w:r>
    </w:p>
    <w:p w14:paraId="42112AD8" w14:textId="77777777" w:rsidR="003436FE" w:rsidRPr="002B370E" w:rsidRDefault="003436FE" w:rsidP="003436FE">
      <w:pPr>
        <w:keepNext/>
        <w:numPr>
          <w:ilvl w:val="0"/>
          <w:numId w:val="26"/>
        </w:numPr>
        <w:spacing w:before="120" w:after="120"/>
        <w:jc w:val="both"/>
        <w:rPr>
          <w:b/>
          <w:sz w:val="24"/>
          <w:szCs w:val="24"/>
        </w:rPr>
      </w:pPr>
      <w:bookmarkStart w:id="0" w:name="_Ref499723935"/>
      <w:r w:rsidRPr="002B370E">
        <w:rPr>
          <w:b/>
          <w:sz w:val="24"/>
          <w:szCs w:val="24"/>
        </w:rPr>
        <w:t>Timetable</w:t>
      </w:r>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972"/>
        <w:gridCol w:w="1572"/>
      </w:tblGrid>
      <w:tr w:rsidR="003436FE" w:rsidRPr="002B370E" w14:paraId="53BE752C" w14:textId="77777777" w:rsidTr="00010683">
        <w:tc>
          <w:tcPr>
            <w:tcW w:w="4820" w:type="dxa"/>
            <w:tcBorders>
              <w:bottom w:val="nil"/>
            </w:tcBorders>
          </w:tcPr>
          <w:p w14:paraId="27A58B51" w14:textId="77777777" w:rsidR="003436FE" w:rsidRPr="002B370E" w:rsidRDefault="003436FE">
            <w:pPr>
              <w:rPr>
                <w:sz w:val="22"/>
                <w:szCs w:val="22"/>
              </w:rPr>
            </w:pPr>
          </w:p>
        </w:tc>
        <w:tc>
          <w:tcPr>
            <w:tcW w:w="1972" w:type="dxa"/>
            <w:shd w:val="pct10" w:color="auto" w:fill="FFFFFF"/>
          </w:tcPr>
          <w:p w14:paraId="14DE7D04" w14:textId="77777777" w:rsidR="003436FE" w:rsidRPr="002B370E" w:rsidRDefault="003436FE">
            <w:pPr>
              <w:jc w:val="center"/>
              <w:rPr>
                <w:b/>
                <w:sz w:val="22"/>
                <w:szCs w:val="22"/>
              </w:rPr>
            </w:pPr>
            <w:r w:rsidRPr="002B370E">
              <w:rPr>
                <w:b/>
                <w:sz w:val="22"/>
                <w:szCs w:val="22"/>
              </w:rPr>
              <w:t>DATE</w:t>
            </w:r>
          </w:p>
        </w:tc>
        <w:tc>
          <w:tcPr>
            <w:tcW w:w="1572" w:type="dxa"/>
            <w:tcBorders>
              <w:bottom w:val="nil"/>
            </w:tcBorders>
            <w:shd w:val="pct10" w:color="auto" w:fill="FFFFFF"/>
          </w:tcPr>
          <w:p w14:paraId="366ECD15" w14:textId="77777777" w:rsidR="003436FE" w:rsidRPr="002B370E" w:rsidRDefault="003436FE">
            <w:pPr>
              <w:jc w:val="center"/>
              <w:rPr>
                <w:b/>
                <w:sz w:val="22"/>
                <w:szCs w:val="22"/>
              </w:rPr>
            </w:pPr>
            <w:r w:rsidRPr="002B370E">
              <w:rPr>
                <w:b/>
                <w:sz w:val="22"/>
                <w:szCs w:val="22"/>
              </w:rPr>
              <w:t>TIME*</w:t>
            </w:r>
          </w:p>
        </w:tc>
      </w:tr>
      <w:tr w:rsidR="003436FE" w:rsidRPr="002B370E" w14:paraId="08A7EC6F" w14:textId="77777777" w:rsidTr="00010683">
        <w:tc>
          <w:tcPr>
            <w:tcW w:w="4820" w:type="dxa"/>
            <w:shd w:val="pct10" w:color="auto" w:fill="FFFFFF"/>
          </w:tcPr>
          <w:p w14:paraId="4CA1EAF5" w14:textId="77777777" w:rsidR="003436FE" w:rsidRPr="002B370E" w:rsidRDefault="003436FE">
            <w:pPr>
              <w:spacing w:before="120" w:after="120"/>
              <w:rPr>
                <w:b/>
                <w:sz w:val="22"/>
                <w:szCs w:val="22"/>
              </w:rPr>
            </w:pPr>
            <w:r w:rsidRPr="002B370E">
              <w:rPr>
                <w:b/>
                <w:sz w:val="22"/>
                <w:szCs w:val="22"/>
              </w:rPr>
              <w:t>Deadline for request</w:t>
            </w:r>
            <w:r>
              <w:rPr>
                <w:b/>
                <w:sz w:val="22"/>
                <w:szCs w:val="22"/>
              </w:rPr>
              <w:t>ing</w:t>
            </w:r>
            <w:r w:rsidRPr="002B370E">
              <w:rPr>
                <w:b/>
                <w:sz w:val="22"/>
                <w:szCs w:val="22"/>
              </w:rPr>
              <w:t xml:space="preserve"> clarification from the </w:t>
            </w:r>
            <w:r w:rsidR="00C330E1">
              <w:rPr>
                <w:b/>
                <w:sz w:val="22"/>
                <w:szCs w:val="22"/>
              </w:rPr>
              <w:t>c</w:t>
            </w:r>
            <w:r w:rsidRPr="002B370E">
              <w:rPr>
                <w:b/>
                <w:sz w:val="22"/>
                <w:szCs w:val="22"/>
              </w:rPr>
              <w:t xml:space="preserve">ontracting </w:t>
            </w:r>
            <w:r w:rsidR="00C330E1">
              <w:rPr>
                <w:b/>
                <w:sz w:val="22"/>
                <w:szCs w:val="22"/>
              </w:rPr>
              <w:t>a</w:t>
            </w:r>
            <w:r w:rsidRPr="002B370E">
              <w:rPr>
                <w:b/>
                <w:sz w:val="22"/>
                <w:szCs w:val="22"/>
              </w:rPr>
              <w:t>uthority</w:t>
            </w:r>
          </w:p>
        </w:tc>
        <w:tc>
          <w:tcPr>
            <w:tcW w:w="1972" w:type="dxa"/>
          </w:tcPr>
          <w:p w14:paraId="7ABF87E6" w14:textId="301CE3C9" w:rsidR="003436FE" w:rsidRPr="002B370E" w:rsidRDefault="00F81E65" w:rsidP="001A6930">
            <w:pPr>
              <w:spacing w:before="120" w:after="120"/>
              <w:rPr>
                <w:sz w:val="22"/>
                <w:szCs w:val="22"/>
              </w:rPr>
            </w:pPr>
            <w:r>
              <w:rPr>
                <w:sz w:val="22"/>
                <w:szCs w:val="22"/>
              </w:rPr>
              <w:t>5</w:t>
            </w:r>
            <w:r w:rsidR="001A6930">
              <w:rPr>
                <w:sz w:val="22"/>
                <w:szCs w:val="22"/>
              </w:rPr>
              <w:t xml:space="preserve"> </w:t>
            </w:r>
            <w:r>
              <w:rPr>
                <w:sz w:val="22"/>
                <w:szCs w:val="22"/>
              </w:rPr>
              <w:t>April</w:t>
            </w:r>
            <w:r w:rsidR="001A6930">
              <w:rPr>
                <w:sz w:val="22"/>
                <w:szCs w:val="22"/>
              </w:rPr>
              <w:t xml:space="preserve"> 2023</w:t>
            </w:r>
          </w:p>
        </w:tc>
        <w:tc>
          <w:tcPr>
            <w:tcW w:w="1572" w:type="dxa"/>
          </w:tcPr>
          <w:p w14:paraId="20CD8D06" w14:textId="06DDAE22" w:rsidR="003436FE" w:rsidRPr="002B370E" w:rsidRDefault="001A6930">
            <w:pPr>
              <w:spacing w:before="120" w:after="120"/>
              <w:jc w:val="center"/>
              <w:rPr>
                <w:sz w:val="22"/>
                <w:szCs w:val="22"/>
              </w:rPr>
            </w:pPr>
            <w:r>
              <w:rPr>
                <w:sz w:val="22"/>
                <w:szCs w:val="22"/>
              </w:rPr>
              <w:t>10.00 am</w:t>
            </w:r>
          </w:p>
        </w:tc>
      </w:tr>
      <w:tr w:rsidR="003436FE" w:rsidRPr="002B370E" w14:paraId="083A48CB" w14:textId="77777777" w:rsidTr="00010683">
        <w:tc>
          <w:tcPr>
            <w:tcW w:w="4820" w:type="dxa"/>
            <w:shd w:val="pct10" w:color="auto" w:fill="FFFFFF"/>
          </w:tcPr>
          <w:p w14:paraId="2D261C37" w14:textId="77777777" w:rsidR="003436FE" w:rsidRPr="002B370E" w:rsidRDefault="003436FE">
            <w:pPr>
              <w:spacing w:before="120" w:after="120"/>
              <w:rPr>
                <w:b/>
                <w:sz w:val="22"/>
                <w:szCs w:val="22"/>
              </w:rPr>
            </w:pPr>
            <w:r w:rsidRPr="002B370E">
              <w:rPr>
                <w:b/>
                <w:sz w:val="22"/>
                <w:szCs w:val="22"/>
              </w:rPr>
              <w:t xml:space="preserve">Last date </w:t>
            </w:r>
            <w:r>
              <w:rPr>
                <w:b/>
                <w:sz w:val="22"/>
                <w:szCs w:val="22"/>
              </w:rPr>
              <w:t xml:space="preserve">for the </w:t>
            </w:r>
            <w:r w:rsidR="00C330E1">
              <w:rPr>
                <w:b/>
                <w:sz w:val="22"/>
                <w:szCs w:val="22"/>
              </w:rPr>
              <w:t>c</w:t>
            </w:r>
            <w:r>
              <w:rPr>
                <w:b/>
                <w:sz w:val="22"/>
                <w:szCs w:val="22"/>
              </w:rPr>
              <w:t xml:space="preserve">ontracting </w:t>
            </w:r>
            <w:r w:rsidR="00C330E1">
              <w:rPr>
                <w:b/>
                <w:sz w:val="22"/>
                <w:szCs w:val="22"/>
              </w:rPr>
              <w:t>a</w:t>
            </w:r>
            <w:r>
              <w:rPr>
                <w:b/>
                <w:sz w:val="22"/>
                <w:szCs w:val="22"/>
              </w:rPr>
              <w:t xml:space="preserve">uthority to issue </w:t>
            </w:r>
            <w:r w:rsidRPr="002B370E">
              <w:rPr>
                <w:b/>
                <w:sz w:val="22"/>
                <w:szCs w:val="22"/>
              </w:rPr>
              <w:t xml:space="preserve">clarification </w:t>
            </w:r>
          </w:p>
        </w:tc>
        <w:tc>
          <w:tcPr>
            <w:tcW w:w="1972" w:type="dxa"/>
          </w:tcPr>
          <w:p w14:paraId="2A15452B" w14:textId="2C421C16" w:rsidR="003436FE" w:rsidRPr="002B370E" w:rsidRDefault="00F81E65" w:rsidP="00707FA2">
            <w:pPr>
              <w:spacing w:before="120" w:after="120"/>
              <w:jc w:val="center"/>
              <w:rPr>
                <w:sz w:val="22"/>
                <w:szCs w:val="22"/>
              </w:rPr>
            </w:pPr>
            <w:r>
              <w:rPr>
                <w:sz w:val="22"/>
                <w:szCs w:val="22"/>
              </w:rPr>
              <w:t>5</w:t>
            </w:r>
            <w:r w:rsidR="001A6930">
              <w:rPr>
                <w:sz w:val="22"/>
                <w:szCs w:val="22"/>
              </w:rPr>
              <w:t xml:space="preserve"> </w:t>
            </w:r>
            <w:r>
              <w:rPr>
                <w:sz w:val="22"/>
                <w:szCs w:val="22"/>
              </w:rPr>
              <w:t>April</w:t>
            </w:r>
            <w:r w:rsidR="001A6930">
              <w:rPr>
                <w:sz w:val="22"/>
                <w:szCs w:val="22"/>
              </w:rPr>
              <w:t xml:space="preserve"> 2023</w:t>
            </w:r>
          </w:p>
        </w:tc>
        <w:tc>
          <w:tcPr>
            <w:tcW w:w="1572" w:type="dxa"/>
          </w:tcPr>
          <w:p w14:paraId="0D0B5EA3"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4A90CA89" w14:textId="77777777" w:rsidTr="00010683">
        <w:tc>
          <w:tcPr>
            <w:tcW w:w="4820" w:type="dxa"/>
            <w:shd w:val="pct10" w:color="auto" w:fill="FFFFFF"/>
          </w:tcPr>
          <w:p w14:paraId="3F07425A" w14:textId="77777777" w:rsidR="003436FE" w:rsidRPr="002B370E" w:rsidRDefault="003436FE">
            <w:pPr>
              <w:spacing w:before="120" w:after="120"/>
              <w:rPr>
                <w:b/>
                <w:sz w:val="22"/>
                <w:szCs w:val="22"/>
              </w:rPr>
            </w:pPr>
            <w:r w:rsidRPr="002B370E">
              <w:rPr>
                <w:b/>
                <w:sz w:val="22"/>
                <w:szCs w:val="22"/>
              </w:rPr>
              <w:t>Deadline for submi</w:t>
            </w:r>
            <w:r>
              <w:rPr>
                <w:b/>
                <w:sz w:val="22"/>
                <w:szCs w:val="22"/>
              </w:rPr>
              <w:t>tting</w:t>
            </w:r>
            <w:r w:rsidRPr="002B370E">
              <w:rPr>
                <w:b/>
                <w:sz w:val="22"/>
                <w:szCs w:val="22"/>
              </w:rPr>
              <w:t xml:space="preserve"> tenders</w:t>
            </w:r>
          </w:p>
        </w:tc>
        <w:tc>
          <w:tcPr>
            <w:tcW w:w="1972" w:type="dxa"/>
          </w:tcPr>
          <w:p w14:paraId="14894FCA" w14:textId="37013D2A" w:rsidR="003436FE" w:rsidRPr="002B370E" w:rsidRDefault="00F81E65">
            <w:pPr>
              <w:spacing w:before="120" w:after="120"/>
              <w:jc w:val="center"/>
              <w:rPr>
                <w:sz w:val="22"/>
                <w:szCs w:val="22"/>
              </w:rPr>
            </w:pPr>
            <w:r>
              <w:rPr>
                <w:sz w:val="22"/>
                <w:szCs w:val="22"/>
              </w:rPr>
              <w:t>7</w:t>
            </w:r>
            <w:r w:rsidR="001A6930">
              <w:rPr>
                <w:sz w:val="22"/>
                <w:szCs w:val="22"/>
              </w:rPr>
              <w:t xml:space="preserve"> </w:t>
            </w:r>
            <w:r>
              <w:rPr>
                <w:sz w:val="22"/>
                <w:szCs w:val="22"/>
              </w:rPr>
              <w:t>April</w:t>
            </w:r>
            <w:r w:rsidR="001A6930">
              <w:rPr>
                <w:sz w:val="22"/>
                <w:szCs w:val="22"/>
              </w:rPr>
              <w:t xml:space="preserve"> 2023</w:t>
            </w:r>
          </w:p>
        </w:tc>
        <w:tc>
          <w:tcPr>
            <w:tcW w:w="1572" w:type="dxa"/>
          </w:tcPr>
          <w:p w14:paraId="72C6AABB" w14:textId="54DDAC83" w:rsidR="003436FE" w:rsidRPr="002B370E" w:rsidRDefault="001A6930">
            <w:pPr>
              <w:spacing w:before="120" w:after="120"/>
              <w:jc w:val="center"/>
              <w:rPr>
                <w:sz w:val="22"/>
                <w:szCs w:val="22"/>
              </w:rPr>
            </w:pPr>
            <w:r>
              <w:rPr>
                <w:sz w:val="22"/>
                <w:szCs w:val="22"/>
              </w:rPr>
              <w:t>1</w:t>
            </w:r>
            <w:r w:rsidR="00F81E65">
              <w:rPr>
                <w:sz w:val="22"/>
                <w:szCs w:val="22"/>
              </w:rPr>
              <w:t>9</w:t>
            </w:r>
            <w:r>
              <w:rPr>
                <w:sz w:val="22"/>
                <w:szCs w:val="22"/>
              </w:rPr>
              <w:t>.00</w:t>
            </w:r>
          </w:p>
        </w:tc>
      </w:tr>
      <w:tr w:rsidR="003436FE" w:rsidRPr="002B370E" w14:paraId="76550448" w14:textId="77777777" w:rsidTr="00010683">
        <w:tc>
          <w:tcPr>
            <w:tcW w:w="4820" w:type="dxa"/>
            <w:shd w:val="pct10" w:color="auto" w:fill="FFFFFF"/>
          </w:tcPr>
          <w:p w14:paraId="2FB6B453" w14:textId="77777777" w:rsidR="003436FE" w:rsidRPr="002B370E" w:rsidRDefault="003436FE" w:rsidP="003436FE">
            <w:pPr>
              <w:spacing w:before="120" w:after="120"/>
              <w:rPr>
                <w:b/>
                <w:sz w:val="22"/>
                <w:szCs w:val="22"/>
              </w:rPr>
            </w:pPr>
            <w:r w:rsidRPr="002B370E">
              <w:rPr>
                <w:b/>
                <w:sz w:val="22"/>
                <w:szCs w:val="22"/>
              </w:rPr>
              <w:t>Interviews (if any)</w:t>
            </w:r>
          </w:p>
        </w:tc>
        <w:tc>
          <w:tcPr>
            <w:tcW w:w="1972" w:type="dxa"/>
          </w:tcPr>
          <w:p w14:paraId="0F30A3BB" w14:textId="2EB737FA" w:rsidR="003436FE" w:rsidRPr="002B370E" w:rsidRDefault="003436FE" w:rsidP="001A6930">
            <w:pPr>
              <w:spacing w:before="120" w:after="120"/>
              <w:rPr>
                <w:sz w:val="22"/>
                <w:szCs w:val="22"/>
              </w:rPr>
            </w:pPr>
            <w:r w:rsidRPr="005D1583">
              <w:rPr>
                <w:sz w:val="22"/>
                <w:szCs w:val="22"/>
                <w:highlight w:val="lightGray"/>
              </w:rPr>
              <w:t>Not applicable</w:t>
            </w:r>
            <w:r w:rsidRPr="002B370E">
              <w:rPr>
                <w:sz w:val="22"/>
                <w:szCs w:val="22"/>
              </w:rPr>
              <w:t xml:space="preserve"> </w:t>
            </w:r>
            <w:r w:rsidRPr="002B370E">
              <w:rPr>
                <w:sz w:val="22"/>
                <w:szCs w:val="22"/>
                <w:vertAlign w:val="superscript"/>
              </w:rPr>
              <w:sym w:font="Monotype Sorts" w:char="F027"/>
            </w:r>
          </w:p>
        </w:tc>
        <w:tc>
          <w:tcPr>
            <w:tcW w:w="1572" w:type="dxa"/>
          </w:tcPr>
          <w:p w14:paraId="5805ECA9" w14:textId="77777777" w:rsidR="003436FE" w:rsidRPr="002B370E" w:rsidRDefault="003436FE" w:rsidP="003436FE">
            <w:pPr>
              <w:spacing w:before="120" w:after="120"/>
              <w:jc w:val="center"/>
              <w:rPr>
                <w:sz w:val="22"/>
                <w:szCs w:val="22"/>
              </w:rPr>
            </w:pPr>
            <w:r w:rsidRPr="002B370E">
              <w:rPr>
                <w:sz w:val="22"/>
                <w:szCs w:val="22"/>
              </w:rPr>
              <w:t>-</w:t>
            </w:r>
          </w:p>
        </w:tc>
      </w:tr>
      <w:tr w:rsidR="003436FE" w:rsidRPr="002B370E" w14:paraId="1213FAC9" w14:textId="77777777" w:rsidTr="00010683">
        <w:tc>
          <w:tcPr>
            <w:tcW w:w="4820" w:type="dxa"/>
            <w:shd w:val="pct10" w:color="auto" w:fill="FFFFFF"/>
          </w:tcPr>
          <w:p w14:paraId="369225C8" w14:textId="77777777" w:rsidR="003436FE" w:rsidRPr="002B370E" w:rsidRDefault="003436FE">
            <w:pPr>
              <w:spacing w:before="120" w:after="120"/>
              <w:rPr>
                <w:b/>
                <w:sz w:val="22"/>
                <w:szCs w:val="22"/>
              </w:rPr>
            </w:pPr>
            <w:r w:rsidRPr="002B370E">
              <w:rPr>
                <w:b/>
                <w:sz w:val="22"/>
                <w:szCs w:val="22"/>
              </w:rPr>
              <w:t>Completion date for evaluatin</w:t>
            </w:r>
            <w:r>
              <w:rPr>
                <w:b/>
                <w:sz w:val="22"/>
                <w:szCs w:val="22"/>
              </w:rPr>
              <w:t>g</w:t>
            </w:r>
            <w:r w:rsidRPr="002B370E">
              <w:rPr>
                <w:b/>
                <w:sz w:val="22"/>
                <w:szCs w:val="22"/>
              </w:rPr>
              <w:t xml:space="preserve"> technical offers</w:t>
            </w:r>
          </w:p>
        </w:tc>
        <w:tc>
          <w:tcPr>
            <w:tcW w:w="1972" w:type="dxa"/>
          </w:tcPr>
          <w:p w14:paraId="1FC04B97" w14:textId="5B19D7FA" w:rsidR="003436FE" w:rsidRPr="002B370E" w:rsidRDefault="00F81E65">
            <w:pPr>
              <w:spacing w:before="120" w:after="120"/>
              <w:jc w:val="center"/>
              <w:rPr>
                <w:sz w:val="22"/>
                <w:szCs w:val="22"/>
              </w:rPr>
            </w:pPr>
            <w:r>
              <w:rPr>
                <w:sz w:val="22"/>
                <w:szCs w:val="22"/>
              </w:rPr>
              <w:t>10</w:t>
            </w:r>
            <w:r w:rsidR="001A6930">
              <w:rPr>
                <w:sz w:val="22"/>
                <w:szCs w:val="22"/>
              </w:rPr>
              <w:t xml:space="preserve"> April 2023</w:t>
            </w:r>
            <w:r w:rsidR="003436FE" w:rsidRPr="002B370E">
              <w:rPr>
                <w:sz w:val="22"/>
                <w:szCs w:val="22"/>
              </w:rPr>
              <w:t xml:space="preserve"> </w:t>
            </w:r>
            <w:r w:rsidR="003436FE" w:rsidRPr="002B370E">
              <w:rPr>
                <w:sz w:val="22"/>
                <w:szCs w:val="22"/>
                <w:vertAlign w:val="superscript"/>
              </w:rPr>
              <w:sym w:font="Monotype Sorts" w:char="F027"/>
            </w:r>
          </w:p>
        </w:tc>
        <w:tc>
          <w:tcPr>
            <w:tcW w:w="1572" w:type="dxa"/>
          </w:tcPr>
          <w:p w14:paraId="2F20A2D8"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2E2CE055" w14:textId="77777777" w:rsidTr="00010683">
        <w:tc>
          <w:tcPr>
            <w:tcW w:w="4820" w:type="dxa"/>
            <w:shd w:val="pct10" w:color="auto" w:fill="FFFFFF"/>
          </w:tcPr>
          <w:p w14:paraId="23889AFB" w14:textId="77777777" w:rsidR="003436FE" w:rsidRPr="002B370E" w:rsidRDefault="003436FE">
            <w:pPr>
              <w:spacing w:before="120" w:after="120"/>
              <w:rPr>
                <w:b/>
                <w:sz w:val="22"/>
                <w:szCs w:val="22"/>
              </w:rPr>
            </w:pPr>
            <w:r w:rsidRPr="002B370E">
              <w:rPr>
                <w:b/>
                <w:sz w:val="22"/>
                <w:szCs w:val="22"/>
              </w:rPr>
              <w:t xml:space="preserve">Notification of award </w:t>
            </w:r>
          </w:p>
        </w:tc>
        <w:tc>
          <w:tcPr>
            <w:tcW w:w="1972" w:type="dxa"/>
          </w:tcPr>
          <w:p w14:paraId="4AAE5E3C" w14:textId="7C700FEB" w:rsidR="003436FE" w:rsidRPr="002B370E" w:rsidRDefault="00F81E65">
            <w:pPr>
              <w:spacing w:before="120" w:after="120"/>
              <w:jc w:val="center"/>
              <w:rPr>
                <w:sz w:val="22"/>
                <w:szCs w:val="22"/>
              </w:rPr>
            </w:pPr>
            <w:r>
              <w:rPr>
                <w:sz w:val="22"/>
                <w:szCs w:val="22"/>
              </w:rPr>
              <w:t xml:space="preserve">12 </w:t>
            </w:r>
            <w:r w:rsidR="001A6930">
              <w:rPr>
                <w:sz w:val="22"/>
                <w:szCs w:val="22"/>
              </w:rPr>
              <w:t>April 2023</w:t>
            </w:r>
            <w:r w:rsidR="003436FE" w:rsidRPr="002B370E">
              <w:rPr>
                <w:sz w:val="22"/>
                <w:szCs w:val="22"/>
                <w:vertAlign w:val="superscript"/>
              </w:rPr>
              <w:sym w:font="Monotype Sorts" w:char="F027"/>
            </w:r>
          </w:p>
        </w:tc>
        <w:tc>
          <w:tcPr>
            <w:tcW w:w="1572" w:type="dxa"/>
          </w:tcPr>
          <w:p w14:paraId="1E61EF7A"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48A21397" w14:textId="77777777" w:rsidTr="00010683">
        <w:tc>
          <w:tcPr>
            <w:tcW w:w="4820" w:type="dxa"/>
            <w:shd w:val="pct10" w:color="auto" w:fill="FFFFFF"/>
          </w:tcPr>
          <w:p w14:paraId="0AA6DB86" w14:textId="77777777" w:rsidR="003436FE" w:rsidRPr="002B370E" w:rsidRDefault="003436FE">
            <w:pPr>
              <w:spacing w:before="120" w:after="120"/>
              <w:rPr>
                <w:b/>
                <w:sz w:val="22"/>
                <w:szCs w:val="22"/>
              </w:rPr>
            </w:pPr>
            <w:r w:rsidRPr="002B370E">
              <w:rPr>
                <w:b/>
                <w:sz w:val="22"/>
                <w:szCs w:val="22"/>
              </w:rPr>
              <w:t>Contract signature</w:t>
            </w:r>
          </w:p>
        </w:tc>
        <w:tc>
          <w:tcPr>
            <w:tcW w:w="1972" w:type="dxa"/>
          </w:tcPr>
          <w:p w14:paraId="3E405176" w14:textId="20FA4487" w:rsidR="003436FE" w:rsidRPr="002B370E" w:rsidRDefault="00F81E65">
            <w:pPr>
              <w:spacing w:before="120" w:after="120"/>
              <w:jc w:val="center"/>
              <w:rPr>
                <w:sz w:val="22"/>
                <w:szCs w:val="22"/>
              </w:rPr>
            </w:pPr>
            <w:r>
              <w:rPr>
                <w:sz w:val="22"/>
                <w:szCs w:val="22"/>
              </w:rPr>
              <w:t>12</w:t>
            </w:r>
            <w:r w:rsidR="001A6930">
              <w:rPr>
                <w:sz w:val="22"/>
                <w:szCs w:val="22"/>
              </w:rPr>
              <w:t xml:space="preserve"> April 2023</w:t>
            </w:r>
          </w:p>
        </w:tc>
        <w:tc>
          <w:tcPr>
            <w:tcW w:w="1572" w:type="dxa"/>
          </w:tcPr>
          <w:p w14:paraId="4481F508"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248AFF6A" w14:textId="77777777" w:rsidTr="00010683">
        <w:tc>
          <w:tcPr>
            <w:tcW w:w="4820" w:type="dxa"/>
            <w:shd w:val="pct10" w:color="auto" w:fill="FFFFFF"/>
          </w:tcPr>
          <w:p w14:paraId="0CD65FF9" w14:textId="77777777" w:rsidR="003436FE" w:rsidRPr="002B370E" w:rsidRDefault="003436FE">
            <w:pPr>
              <w:spacing w:before="120" w:after="120"/>
              <w:rPr>
                <w:b/>
                <w:sz w:val="22"/>
                <w:szCs w:val="22"/>
              </w:rPr>
            </w:pPr>
            <w:r>
              <w:rPr>
                <w:b/>
                <w:sz w:val="22"/>
                <w:szCs w:val="22"/>
              </w:rPr>
              <w:t>Start</w:t>
            </w:r>
            <w:r w:rsidRPr="002B370E">
              <w:rPr>
                <w:b/>
                <w:sz w:val="22"/>
                <w:szCs w:val="22"/>
              </w:rPr>
              <w:t xml:space="preserve"> date</w:t>
            </w:r>
          </w:p>
        </w:tc>
        <w:tc>
          <w:tcPr>
            <w:tcW w:w="1972" w:type="dxa"/>
          </w:tcPr>
          <w:p w14:paraId="172C9E50" w14:textId="29DF0A97" w:rsidR="003436FE" w:rsidRPr="002B370E" w:rsidRDefault="001A6930">
            <w:pPr>
              <w:spacing w:before="120" w:after="120"/>
              <w:jc w:val="center"/>
              <w:rPr>
                <w:sz w:val="22"/>
                <w:szCs w:val="22"/>
              </w:rPr>
            </w:pPr>
            <w:r>
              <w:rPr>
                <w:sz w:val="22"/>
                <w:szCs w:val="22"/>
              </w:rPr>
              <w:t>1</w:t>
            </w:r>
            <w:r w:rsidR="00F81E65">
              <w:rPr>
                <w:sz w:val="22"/>
                <w:szCs w:val="22"/>
              </w:rPr>
              <w:t>3</w:t>
            </w:r>
            <w:r>
              <w:rPr>
                <w:sz w:val="22"/>
                <w:szCs w:val="22"/>
              </w:rPr>
              <w:t xml:space="preserve"> April 2023</w:t>
            </w:r>
            <w:r w:rsidR="003436FE" w:rsidRPr="002B370E">
              <w:rPr>
                <w:sz w:val="22"/>
                <w:szCs w:val="22"/>
              </w:rPr>
              <w:t xml:space="preserve"> </w:t>
            </w:r>
            <w:r w:rsidR="003436FE" w:rsidRPr="002B370E">
              <w:rPr>
                <w:sz w:val="22"/>
                <w:szCs w:val="22"/>
                <w:vertAlign w:val="superscript"/>
              </w:rPr>
              <w:sym w:font="Monotype Sorts" w:char="F027"/>
            </w:r>
          </w:p>
        </w:tc>
        <w:tc>
          <w:tcPr>
            <w:tcW w:w="1572" w:type="dxa"/>
          </w:tcPr>
          <w:p w14:paraId="25C22826" w14:textId="77777777" w:rsidR="003436FE" w:rsidRPr="002B370E" w:rsidRDefault="003436FE">
            <w:pPr>
              <w:spacing w:before="120" w:after="120"/>
              <w:jc w:val="center"/>
              <w:rPr>
                <w:sz w:val="22"/>
                <w:szCs w:val="22"/>
              </w:rPr>
            </w:pPr>
            <w:r w:rsidRPr="002B370E">
              <w:rPr>
                <w:sz w:val="22"/>
                <w:szCs w:val="22"/>
              </w:rPr>
              <w:t>-</w:t>
            </w:r>
          </w:p>
        </w:tc>
      </w:tr>
    </w:tbl>
    <w:p w14:paraId="475F1BF2" w14:textId="77777777" w:rsidR="003436FE" w:rsidRPr="002B370E" w:rsidRDefault="003436FE" w:rsidP="003436FE">
      <w:pPr>
        <w:keepNext/>
        <w:numPr>
          <w:ilvl w:val="0"/>
          <w:numId w:val="26"/>
        </w:numPr>
        <w:spacing w:before="120" w:after="120"/>
        <w:jc w:val="both"/>
        <w:rPr>
          <w:b/>
          <w:sz w:val="24"/>
          <w:szCs w:val="24"/>
        </w:rPr>
      </w:pPr>
      <w:bookmarkStart w:id="1" w:name="_Ref499615030"/>
      <w:r w:rsidRPr="002B370E">
        <w:rPr>
          <w:b/>
          <w:sz w:val="24"/>
          <w:szCs w:val="24"/>
        </w:rPr>
        <w:t>Participation</w:t>
      </w:r>
      <w:r w:rsidR="007E285C">
        <w:rPr>
          <w:b/>
          <w:sz w:val="24"/>
          <w:szCs w:val="24"/>
        </w:rPr>
        <w:t>,</w:t>
      </w:r>
      <w:r w:rsidR="00E33957">
        <w:rPr>
          <w:b/>
          <w:sz w:val="24"/>
          <w:szCs w:val="24"/>
        </w:rPr>
        <w:t xml:space="preserve"> </w:t>
      </w:r>
      <w:r w:rsidR="000544E6">
        <w:rPr>
          <w:b/>
          <w:sz w:val="24"/>
          <w:szCs w:val="24"/>
        </w:rPr>
        <w:t xml:space="preserve">experts and </w:t>
      </w:r>
      <w:r w:rsidRPr="002B370E">
        <w:rPr>
          <w:b/>
          <w:sz w:val="24"/>
          <w:szCs w:val="24"/>
        </w:rPr>
        <w:t>subcontracting</w:t>
      </w:r>
      <w:bookmarkEnd w:id="1"/>
    </w:p>
    <w:p w14:paraId="26BFEF14" w14:textId="2FDE2635" w:rsidR="003436FE" w:rsidRPr="002B370E" w:rsidRDefault="003436FE" w:rsidP="003436FE">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2B370E">
        <w:rPr>
          <w:sz w:val="22"/>
          <w:szCs w:val="22"/>
        </w:rPr>
        <w:t xml:space="preserve">Participation in this tender procedure is open </w:t>
      </w:r>
      <w:r w:rsidR="001A6930">
        <w:rPr>
          <w:sz w:val="22"/>
          <w:szCs w:val="22"/>
        </w:rPr>
        <w:t>for all juridical persons registered in Moldova</w:t>
      </w:r>
      <w:r w:rsidR="00EF67ED">
        <w:rPr>
          <w:sz w:val="22"/>
          <w:szCs w:val="22"/>
        </w:rPr>
        <w:t>.</w:t>
      </w:r>
      <w:r w:rsidR="000955FE">
        <w:rPr>
          <w:sz w:val="22"/>
          <w:szCs w:val="22"/>
        </w:rPr>
        <w:t xml:space="preserve"> For the eligibility, please see point 10 of the contract notice. </w:t>
      </w:r>
    </w:p>
    <w:p w14:paraId="2C4395C7" w14:textId="77777777" w:rsidR="003436FE" w:rsidRPr="002B370E" w:rsidRDefault="003436FE" w:rsidP="004530E4">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sidRPr="002B370E">
        <w:rPr>
          <w:sz w:val="22"/>
          <w:szCs w:val="22"/>
        </w:rPr>
        <w:t xml:space="preserve">Natural or legal persons are not entitled to participate in this tender procedure or be awarded a contract if they are in any of the </w:t>
      </w:r>
      <w:r w:rsidR="004E248D" w:rsidRPr="00E82463">
        <w:rPr>
          <w:sz w:val="22"/>
        </w:rPr>
        <w:t>situations</w:t>
      </w:r>
      <w:r w:rsidRPr="002B370E">
        <w:rPr>
          <w:sz w:val="22"/>
          <w:szCs w:val="22"/>
        </w:rPr>
        <w:t xml:space="preserve"> mentioned in Section</w:t>
      </w:r>
      <w:r w:rsidR="00C330E1">
        <w:rPr>
          <w:sz w:val="22"/>
          <w:szCs w:val="22"/>
        </w:rPr>
        <w:t>s</w:t>
      </w:r>
      <w:r w:rsidR="00EE5A83">
        <w:rPr>
          <w:sz w:val="22"/>
          <w:szCs w:val="22"/>
        </w:rPr>
        <w:t xml:space="preserve"> 2.</w:t>
      </w:r>
      <w:r w:rsidR="00C330E1">
        <w:rPr>
          <w:sz w:val="22"/>
          <w:szCs w:val="22"/>
        </w:rPr>
        <w:t>4.</w:t>
      </w:r>
      <w:r w:rsidR="00EE5A83">
        <w:rPr>
          <w:sz w:val="22"/>
          <w:szCs w:val="22"/>
        </w:rPr>
        <w:t xml:space="preserve"> (EU restrictive measures),</w:t>
      </w:r>
      <w:r w:rsidRPr="002B370E">
        <w:rPr>
          <w:sz w:val="22"/>
          <w:szCs w:val="22"/>
        </w:rPr>
        <w:t xml:space="preserve"> 2.</w:t>
      </w:r>
      <w:r w:rsidR="00C330E1">
        <w:rPr>
          <w:sz w:val="22"/>
          <w:szCs w:val="22"/>
        </w:rPr>
        <w:t>6</w:t>
      </w:r>
      <w:r w:rsidRPr="002B370E">
        <w:rPr>
          <w:sz w:val="22"/>
          <w:szCs w:val="22"/>
        </w:rPr>
        <w:t>.</w:t>
      </w:r>
      <w:r w:rsidR="00C330E1">
        <w:rPr>
          <w:sz w:val="22"/>
          <w:szCs w:val="22"/>
        </w:rPr>
        <w:t>10</w:t>
      </w:r>
      <w:r w:rsidR="004E248D">
        <w:rPr>
          <w:sz w:val="22"/>
          <w:szCs w:val="22"/>
        </w:rPr>
        <w:t>.1</w:t>
      </w:r>
      <w:r w:rsidR="00BF0BD3">
        <w:rPr>
          <w:sz w:val="22"/>
          <w:szCs w:val="22"/>
        </w:rPr>
        <w:t>.</w:t>
      </w:r>
      <w:r w:rsidR="00F80338">
        <w:rPr>
          <w:sz w:val="22"/>
          <w:szCs w:val="22"/>
        </w:rPr>
        <w:t>(exclusion criteria)</w:t>
      </w:r>
      <w:r w:rsidR="004E248D">
        <w:rPr>
          <w:sz w:val="22"/>
          <w:szCs w:val="22"/>
        </w:rPr>
        <w:t xml:space="preserve"> or 2.</w:t>
      </w:r>
      <w:r w:rsidR="00C330E1">
        <w:rPr>
          <w:sz w:val="22"/>
          <w:szCs w:val="22"/>
        </w:rPr>
        <w:t>6</w:t>
      </w:r>
      <w:r w:rsidR="004E248D">
        <w:rPr>
          <w:sz w:val="22"/>
          <w:szCs w:val="22"/>
        </w:rPr>
        <w:t>.</w:t>
      </w:r>
      <w:r w:rsidR="00C330E1">
        <w:rPr>
          <w:sz w:val="22"/>
          <w:szCs w:val="22"/>
        </w:rPr>
        <w:t>10</w:t>
      </w:r>
      <w:r w:rsidR="004E248D">
        <w:rPr>
          <w:sz w:val="22"/>
          <w:szCs w:val="22"/>
        </w:rPr>
        <w:t>.</w:t>
      </w:r>
      <w:r w:rsidR="00C330E1">
        <w:rPr>
          <w:sz w:val="22"/>
          <w:szCs w:val="22"/>
        </w:rPr>
        <w:t>1</w:t>
      </w:r>
      <w:r w:rsidR="00BF0BD3">
        <w:rPr>
          <w:sz w:val="22"/>
          <w:szCs w:val="22"/>
        </w:rPr>
        <w:t>.</w:t>
      </w:r>
      <w:r w:rsidR="00854CFF">
        <w:rPr>
          <w:sz w:val="22"/>
          <w:szCs w:val="22"/>
        </w:rPr>
        <w:t>2</w:t>
      </w:r>
      <w:r w:rsidR="00C330E1">
        <w:rPr>
          <w:sz w:val="22"/>
          <w:szCs w:val="22"/>
        </w:rPr>
        <w:t>.</w:t>
      </w:r>
      <w:r w:rsidR="004E248D">
        <w:rPr>
          <w:sz w:val="22"/>
          <w:szCs w:val="22"/>
        </w:rPr>
        <w:t xml:space="preserve"> </w:t>
      </w:r>
      <w:r w:rsidR="00F80338">
        <w:rPr>
          <w:sz w:val="22"/>
          <w:szCs w:val="22"/>
        </w:rPr>
        <w:t>(</w:t>
      </w:r>
      <w:proofErr w:type="gramStart"/>
      <w:r w:rsidR="00F80338">
        <w:rPr>
          <w:sz w:val="22"/>
          <w:szCs w:val="22"/>
        </w:rPr>
        <w:t>rejection</w:t>
      </w:r>
      <w:proofErr w:type="gramEnd"/>
      <w:r w:rsidR="00F80338">
        <w:rPr>
          <w:sz w:val="22"/>
          <w:szCs w:val="22"/>
        </w:rPr>
        <w:t xml:space="preserve"> from a</w:t>
      </w:r>
      <w:r w:rsidR="00854CFF">
        <w:rPr>
          <w:sz w:val="22"/>
          <w:szCs w:val="22"/>
        </w:rPr>
        <w:t xml:space="preserve"> given</w:t>
      </w:r>
      <w:r w:rsidR="00F80338" w:rsidRPr="00F80338">
        <w:rPr>
          <w:sz w:val="22"/>
          <w:szCs w:val="22"/>
        </w:rPr>
        <w:t xml:space="preserve"> procedure</w:t>
      </w:r>
      <w:r w:rsidR="00F80338">
        <w:rPr>
          <w:sz w:val="22"/>
          <w:szCs w:val="22"/>
        </w:rPr>
        <w:t>)</w:t>
      </w:r>
      <w:r w:rsidR="00F80338" w:rsidRPr="00F80338">
        <w:rPr>
          <w:sz w:val="22"/>
          <w:szCs w:val="22"/>
        </w:rPr>
        <w:t xml:space="preserve"> </w:t>
      </w:r>
      <w:r w:rsidRPr="002B370E">
        <w:rPr>
          <w:sz w:val="22"/>
          <w:szCs w:val="22"/>
        </w:rPr>
        <w:t xml:space="preserve">of the </w:t>
      </w:r>
      <w:r w:rsidR="00C330E1">
        <w:rPr>
          <w:b/>
          <w:sz w:val="22"/>
          <w:szCs w:val="22"/>
        </w:rPr>
        <w:t>p</w:t>
      </w:r>
      <w:r w:rsidRPr="002B370E">
        <w:rPr>
          <w:b/>
          <w:sz w:val="22"/>
          <w:szCs w:val="22"/>
        </w:rPr>
        <w:t xml:space="preserve">ractical </w:t>
      </w:r>
      <w:r w:rsidR="00C330E1">
        <w:rPr>
          <w:b/>
          <w:sz w:val="22"/>
          <w:szCs w:val="22"/>
        </w:rPr>
        <w:t>g</w:t>
      </w:r>
      <w:r w:rsidRPr="002B370E">
        <w:rPr>
          <w:b/>
          <w:sz w:val="22"/>
          <w:szCs w:val="22"/>
        </w:rPr>
        <w:t>uide</w:t>
      </w:r>
      <w:r w:rsidRPr="002B370E">
        <w:rPr>
          <w:sz w:val="22"/>
          <w:szCs w:val="22"/>
        </w:rPr>
        <w:t xml:space="preserve">. Should they do so, </w:t>
      </w:r>
      <w:r w:rsidR="004E248D" w:rsidRPr="007C62DC">
        <w:rPr>
          <w:sz w:val="22"/>
          <w:szCs w:val="22"/>
        </w:rPr>
        <w:t>their tender will be consider</w:t>
      </w:r>
      <w:r w:rsidR="004E248D">
        <w:rPr>
          <w:sz w:val="22"/>
          <w:szCs w:val="22"/>
        </w:rPr>
        <w:t>ed</w:t>
      </w:r>
      <w:r w:rsidR="004E248D" w:rsidRPr="007C62DC">
        <w:rPr>
          <w:sz w:val="22"/>
          <w:szCs w:val="22"/>
        </w:rPr>
        <w:t xml:space="preserve"> unsuitable</w:t>
      </w:r>
      <w:r w:rsidR="004E248D">
        <w:rPr>
          <w:sz w:val="22"/>
          <w:szCs w:val="22"/>
        </w:rPr>
        <w:t xml:space="preserve"> or irregular</w:t>
      </w:r>
      <w:r w:rsidR="004E248D" w:rsidRPr="00053FC9">
        <w:rPr>
          <w:sz w:val="22"/>
          <w:szCs w:val="22"/>
        </w:rPr>
        <w:t xml:space="preserve"> </w:t>
      </w:r>
      <w:r w:rsidR="004E248D">
        <w:rPr>
          <w:sz w:val="22"/>
          <w:szCs w:val="22"/>
        </w:rPr>
        <w:t>respectively</w:t>
      </w:r>
      <w:r w:rsidRPr="002B370E">
        <w:rPr>
          <w:sz w:val="22"/>
          <w:szCs w:val="22"/>
        </w:rPr>
        <w:t>.</w:t>
      </w:r>
    </w:p>
    <w:p w14:paraId="37D5C005" w14:textId="77777777" w:rsidR="003436FE" w:rsidRDefault="004E248D" w:rsidP="00C3216F">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Pr>
          <w:sz w:val="22"/>
          <w:szCs w:val="22"/>
        </w:rPr>
        <w:t>I</w:t>
      </w:r>
      <w:r w:rsidRPr="000E6A9C">
        <w:rPr>
          <w:sz w:val="22"/>
          <w:szCs w:val="22"/>
        </w:rPr>
        <w:t>n the cases listed in Section 2.</w:t>
      </w:r>
      <w:r w:rsidR="00C330E1">
        <w:rPr>
          <w:sz w:val="22"/>
          <w:szCs w:val="22"/>
        </w:rPr>
        <w:t>6</w:t>
      </w:r>
      <w:r w:rsidRPr="000E6A9C">
        <w:rPr>
          <w:sz w:val="22"/>
          <w:szCs w:val="22"/>
        </w:rPr>
        <w:t>.</w:t>
      </w:r>
      <w:r w:rsidR="00C330E1">
        <w:rPr>
          <w:sz w:val="22"/>
          <w:szCs w:val="22"/>
        </w:rPr>
        <w:t>10</w:t>
      </w:r>
      <w:r>
        <w:rPr>
          <w:sz w:val="22"/>
          <w:szCs w:val="22"/>
        </w:rPr>
        <w:t>.1</w:t>
      </w:r>
      <w:r w:rsidR="00BF0BD3">
        <w:rPr>
          <w:sz w:val="22"/>
          <w:szCs w:val="22"/>
        </w:rPr>
        <w:t>.</w:t>
      </w:r>
      <w:r w:rsidR="00C330E1">
        <w:rPr>
          <w:sz w:val="22"/>
          <w:szCs w:val="22"/>
        </w:rPr>
        <w:t>1.</w:t>
      </w:r>
      <w:r w:rsidRPr="000E6A9C">
        <w:rPr>
          <w:sz w:val="22"/>
          <w:szCs w:val="22"/>
        </w:rPr>
        <w:t xml:space="preserve"> of the </w:t>
      </w:r>
      <w:r w:rsidR="00C330E1">
        <w:rPr>
          <w:b/>
          <w:sz w:val="22"/>
          <w:szCs w:val="22"/>
        </w:rPr>
        <w:t>p</w:t>
      </w:r>
      <w:r w:rsidRPr="00D9170B">
        <w:rPr>
          <w:b/>
          <w:sz w:val="22"/>
          <w:szCs w:val="22"/>
        </w:rPr>
        <w:t xml:space="preserve">ractical </w:t>
      </w:r>
      <w:r w:rsidR="00C330E1">
        <w:rPr>
          <w:b/>
          <w:sz w:val="22"/>
          <w:szCs w:val="22"/>
        </w:rPr>
        <w:t>g</w:t>
      </w:r>
      <w:r w:rsidRPr="00D9170B">
        <w:rPr>
          <w:b/>
          <w:sz w:val="22"/>
          <w:szCs w:val="22"/>
        </w:rPr>
        <w:t>uide</w:t>
      </w:r>
      <w:r>
        <w:rPr>
          <w:sz w:val="22"/>
          <w:szCs w:val="22"/>
        </w:rPr>
        <w:t xml:space="preserve"> t</w:t>
      </w:r>
      <w:r w:rsidR="003436FE" w:rsidRPr="002B370E">
        <w:rPr>
          <w:sz w:val="22"/>
          <w:szCs w:val="22"/>
        </w:rPr>
        <w:t xml:space="preserve">enderers may be </w:t>
      </w:r>
      <w:r w:rsidRPr="002B370E">
        <w:rPr>
          <w:sz w:val="22"/>
          <w:szCs w:val="22"/>
        </w:rPr>
        <w:t xml:space="preserve">excluded from </w:t>
      </w:r>
      <w:r>
        <w:rPr>
          <w:sz w:val="22"/>
          <w:szCs w:val="22"/>
        </w:rPr>
        <w:t>EU financed</w:t>
      </w:r>
      <w:r w:rsidRPr="002B370E">
        <w:rPr>
          <w:sz w:val="22"/>
          <w:szCs w:val="22"/>
        </w:rPr>
        <w:t xml:space="preserve"> procedures </w:t>
      </w:r>
      <w:r>
        <w:rPr>
          <w:sz w:val="22"/>
          <w:szCs w:val="22"/>
        </w:rPr>
        <w:t>and be</w:t>
      </w:r>
      <w:r w:rsidRPr="002B370E">
        <w:rPr>
          <w:sz w:val="22"/>
          <w:szCs w:val="22"/>
        </w:rPr>
        <w:t xml:space="preserve"> </w:t>
      </w:r>
      <w:r w:rsidR="003436FE" w:rsidRPr="002B370E">
        <w:rPr>
          <w:sz w:val="22"/>
          <w:szCs w:val="22"/>
        </w:rPr>
        <w:t xml:space="preserve">subject to financial penalties </w:t>
      </w:r>
      <w:r w:rsidR="009021F5">
        <w:rPr>
          <w:sz w:val="22"/>
          <w:szCs w:val="22"/>
        </w:rPr>
        <w:t>up to</w:t>
      </w:r>
      <w:r w:rsidR="003436FE" w:rsidRPr="002B370E">
        <w:rPr>
          <w:sz w:val="22"/>
          <w:szCs w:val="22"/>
        </w:rPr>
        <w:t xml:space="preserve"> 10</w:t>
      </w:r>
      <w:r w:rsidR="003436FE" w:rsidRPr="002B370E">
        <w:rPr>
          <w:w w:val="50"/>
          <w:sz w:val="22"/>
          <w:szCs w:val="22"/>
        </w:rPr>
        <w:t> </w:t>
      </w:r>
      <w:r w:rsidR="003436FE" w:rsidRPr="002B370E">
        <w:rPr>
          <w:sz w:val="22"/>
          <w:szCs w:val="22"/>
        </w:rPr>
        <w:t>% of the total value of the contract</w:t>
      </w:r>
      <w:r w:rsidR="009021F5">
        <w:rPr>
          <w:sz w:val="22"/>
          <w:szCs w:val="22"/>
        </w:rPr>
        <w:t xml:space="preserve"> in accordance with the Financial Regulation in force. </w:t>
      </w:r>
      <w:r w:rsidR="003436FE" w:rsidRPr="002B370E">
        <w:rPr>
          <w:sz w:val="22"/>
          <w:szCs w:val="22"/>
        </w:rPr>
        <w:t xml:space="preserve"> This </w:t>
      </w:r>
      <w:r w:rsidRPr="000E6A9C">
        <w:rPr>
          <w:sz w:val="22"/>
          <w:szCs w:val="22"/>
        </w:rPr>
        <w:t>information may be published on the Commission</w:t>
      </w:r>
      <w:r w:rsidR="009021F5">
        <w:rPr>
          <w:sz w:val="22"/>
          <w:szCs w:val="22"/>
        </w:rPr>
        <w:t xml:space="preserve"> website</w:t>
      </w:r>
      <w:r w:rsidR="00B21495">
        <w:rPr>
          <w:sz w:val="22"/>
          <w:szCs w:val="22"/>
        </w:rPr>
        <w:t xml:space="preserve"> in accordance with the Financial Regulation in force</w:t>
      </w:r>
      <w:r w:rsidR="00F00530">
        <w:rPr>
          <w:sz w:val="22"/>
          <w:szCs w:val="22"/>
        </w:rPr>
        <w:t>.</w:t>
      </w:r>
      <w:r w:rsidR="003436FE" w:rsidRPr="002B370E">
        <w:rPr>
          <w:sz w:val="22"/>
          <w:szCs w:val="22"/>
        </w:rPr>
        <w:t xml:space="preserve"> </w:t>
      </w:r>
    </w:p>
    <w:p w14:paraId="1E3459A8" w14:textId="1C7DEEFE" w:rsidR="00381AB8" w:rsidRPr="00C3216F" w:rsidRDefault="00381AB8" w:rsidP="00C3216F">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Pr>
          <w:sz w:val="22"/>
          <w:szCs w:val="22"/>
        </w:rPr>
        <w:lastRenderedPageBreak/>
        <w:t>The contract between the tenderer/contractor and its experts</w:t>
      </w:r>
      <w:r w:rsidR="001F750F">
        <w:rPr>
          <w:sz w:val="22"/>
          <w:szCs w:val="22"/>
        </w:rPr>
        <w:t xml:space="preserve">, </w:t>
      </w:r>
      <w:r w:rsidR="001F750F" w:rsidRPr="00630399">
        <w:rPr>
          <w:sz w:val="22"/>
          <w:szCs w:val="22"/>
        </w:rPr>
        <w:t>or</w:t>
      </w:r>
      <w:r w:rsidR="001F750F" w:rsidRPr="00556C77">
        <w:rPr>
          <w:sz w:val="22"/>
          <w:szCs w:val="22"/>
        </w:rPr>
        <w:t xml:space="preserve"> the third party making available the experts</w:t>
      </w:r>
      <w:r w:rsidR="001F750F">
        <w:rPr>
          <w:sz w:val="22"/>
          <w:szCs w:val="22"/>
        </w:rPr>
        <w:t xml:space="preserve">, </w:t>
      </w:r>
      <w:r>
        <w:rPr>
          <w:sz w:val="22"/>
          <w:szCs w:val="22"/>
        </w:rPr>
        <w:t xml:space="preserve">shall contain a provision that </w:t>
      </w:r>
      <w:r w:rsidR="001F750F" w:rsidRPr="00556C77">
        <w:rPr>
          <w:sz w:val="22"/>
          <w:szCs w:val="22"/>
        </w:rPr>
        <w:t>experts are</w:t>
      </w:r>
      <w:r w:rsidR="001F750F">
        <w:rPr>
          <w:lang w:val="en-IE"/>
        </w:rPr>
        <w:t xml:space="preserve"> </w:t>
      </w:r>
      <w:r>
        <w:rPr>
          <w:sz w:val="22"/>
          <w:szCs w:val="22"/>
        </w:rPr>
        <w:t xml:space="preserve">subject to the approval of the </w:t>
      </w:r>
      <w:r w:rsidR="005D6CCF">
        <w:rPr>
          <w:sz w:val="22"/>
          <w:szCs w:val="22"/>
        </w:rPr>
        <w:t>partner</w:t>
      </w:r>
      <w:r>
        <w:rPr>
          <w:sz w:val="22"/>
          <w:szCs w:val="22"/>
        </w:rPr>
        <w:t xml:space="preserve"> country. It is furthermore recommended that this contract contain a dispute resolution clause. </w:t>
      </w:r>
    </w:p>
    <w:p w14:paraId="40E8C0A2" w14:textId="2D0A1588" w:rsidR="003436FE" w:rsidRPr="001A6930" w:rsidRDefault="00BC415F" w:rsidP="001A6930">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Pr>
          <w:sz w:val="22"/>
          <w:szCs w:val="22"/>
        </w:rPr>
        <w:t>S</w:t>
      </w:r>
      <w:r w:rsidRPr="00BC415F">
        <w:rPr>
          <w:sz w:val="22"/>
          <w:szCs w:val="22"/>
        </w:rPr>
        <w:t>ubcontracting is</w:t>
      </w:r>
      <w:r w:rsidR="001A6930">
        <w:rPr>
          <w:sz w:val="22"/>
          <w:szCs w:val="22"/>
        </w:rPr>
        <w:t xml:space="preserve"> not</w:t>
      </w:r>
      <w:r w:rsidRPr="00BC415F">
        <w:rPr>
          <w:sz w:val="22"/>
          <w:szCs w:val="22"/>
        </w:rPr>
        <w:t xml:space="preserve"> allowe</w:t>
      </w:r>
      <w:r>
        <w:rPr>
          <w:sz w:val="22"/>
          <w:szCs w:val="22"/>
        </w:rPr>
        <w:t>d</w:t>
      </w:r>
      <w:r w:rsidR="001A6930">
        <w:rPr>
          <w:sz w:val="22"/>
          <w:szCs w:val="22"/>
        </w:rPr>
        <w:t xml:space="preserve">. </w:t>
      </w:r>
    </w:p>
    <w:p w14:paraId="3C32EF01" w14:textId="77777777" w:rsidR="003436FE" w:rsidRPr="002B370E" w:rsidRDefault="003436FE" w:rsidP="003436FE">
      <w:pPr>
        <w:widowControl w:val="0"/>
        <w:numPr>
          <w:ilvl w:val="0"/>
          <w:numId w:val="26"/>
        </w:numPr>
        <w:spacing w:before="120" w:after="120"/>
        <w:jc w:val="both"/>
        <w:rPr>
          <w:b/>
          <w:sz w:val="24"/>
          <w:szCs w:val="24"/>
        </w:rPr>
      </w:pPr>
      <w:r w:rsidRPr="002B370E">
        <w:rPr>
          <w:b/>
          <w:sz w:val="24"/>
          <w:szCs w:val="24"/>
        </w:rPr>
        <w:t>Content of tenders</w:t>
      </w:r>
    </w:p>
    <w:p w14:paraId="0907BF46" w14:textId="50EC1F90" w:rsidR="003436FE" w:rsidRPr="002B370E" w:rsidRDefault="003436FE" w:rsidP="003436FE">
      <w:pPr>
        <w:pStyle w:val="Heading2"/>
        <w:keepNext w:val="0"/>
        <w:widowControl w:val="0"/>
        <w:tabs>
          <w:tab w:val="clear" w:pos="426"/>
        </w:tabs>
        <w:spacing w:before="120" w:after="120"/>
        <w:jc w:val="both"/>
        <w:rPr>
          <w:sz w:val="22"/>
          <w:szCs w:val="22"/>
          <w:lang w:val="en-GB"/>
        </w:rPr>
      </w:pPr>
      <w:r>
        <w:rPr>
          <w:sz w:val="22"/>
          <w:szCs w:val="22"/>
          <w:lang w:val="en-GB"/>
        </w:rPr>
        <w:t>O</w:t>
      </w:r>
      <w:r w:rsidRPr="002B370E">
        <w:rPr>
          <w:sz w:val="22"/>
          <w:szCs w:val="22"/>
          <w:lang w:val="en-GB"/>
        </w:rPr>
        <w:t xml:space="preserve">ffers, all correspondence and documents related to the tender exchanged by the tenderer and the </w:t>
      </w:r>
      <w:r w:rsidR="00C330E1">
        <w:rPr>
          <w:sz w:val="22"/>
          <w:szCs w:val="22"/>
          <w:lang w:val="en-GB"/>
        </w:rPr>
        <w:t>c</w:t>
      </w:r>
      <w:r w:rsidRPr="002B370E">
        <w:rPr>
          <w:sz w:val="22"/>
          <w:szCs w:val="22"/>
          <w:lang w:val="en-GB"/>
        </w:rPr>
        <w:t xml:space="preserve">ontracting </w:t>
      </w:r>
      <w:r w:rsidR="00C330E1">
        <w:rPr>
          <w:sz w:val="22"/>
          <w:szCs w:val="22"/>
          <w:lang w:val="en-GB"/>
        </w:rPr>
        <w:t>a</w:t>
      </w:r>
      <w:r w:rsidRPr="002B370E">
        <w:rPr>
          <w:sz w:val="22"/>
          <w:szCs w:val="22"/>
          <w:lang w:val="en-GB"/>
        </w:rPr>
        <w:t>uthority must be written in English</w:t>
      </w:r>
      <w:r w:rsidR="001A6930">
        <w:rPr>
          <w:sz w:val="22"/>
          <w:szCs w:val="22"/>
          <w:lang w:val="en-GB"/>
        </w:rPr>
        <w:t xml:space="preserve"> or Romanian</w:t>
      </w:r>
      <w:r w:rsidRPr="002B370E">
        <w:rPr>
          <w:sz w:val="22"/>
          <w:szCs w:val="22"/>
          <w:lang w:val="en-GB"/>
        </w:rPr>
        <w:t>.</w:t>
      </w:r>
    </w:p>
    <w:p w14:paraId="0941A5F8" w14:textId="77777777" w:rsidR="003436FE" w:rsidRDefault="003436FE" w:rsidP="003436FE">
      <w:pPr>
        <w:pStyle w:val="Heading2"/>
        <w:keepNext w:val="0"/>
        <w:widowControl w:val="0"/>
        <w:tabs>
          <w:tab w:val="clear" w:pos="426"/>
        </w:tabs>
        <w:spacing w:before="120" w:after="120"/>
        <w:jc w:val="both"/>
        <w:rPr>
          <w:sz w:val="22"/>
          <w:szCs w:val="22"/>
          <w:lang w:val="en-GB"/>
        </w:rPr>
      </w:pPr>
      <w:r w:rsidRPr="002B370E">
        <w:rPr>
          <w:sz w:val="22"/>
          <w:szCs w:val="22"/>
          <w:lang w:val="en-GB"/>
        </w:rPr>
        <w:t>Supporting documents and printed literature furnished by the tenderer may be in another language, provided they are accompanied by a translation into the language of the procedure. For the purposes of interpret</w:t>
      </w:r>
      <w:r>
        <w:rPr>
          <w:sz w:val="22"/>
          <w:szCs w:val="22"/>
          <w:lang w:val="en-GB"/>
        </w:rPr>
        <w:t>ing</w:t>
      </w:r>
      <w:r w:rsidRPr="002B370E">
        <w:rPr>
          <w:sz w:val="22"/>
          <w:szCs w:val="22"/>
          <w:lang w:val="en-GB"/>
        </w:rPr>
        <w:t xml:space="preserve"> the tender, the language of the procedure </w:t>
      </w:r>
      <w:r>
        <w:rPr>
          <w:sz w:val="22"/>
          <w:szCs w:val="22"/>
          <w:lang w:val="en-GB"/>
        </w:rPr>
        <w:t>has precedence</w:t>
      </w:r>
      <w:r w:rsidRPr="002B370E">
        <w:rPr>
          <w:sz w:val="22"/>
          <w:szCs w:val="22"/>
          <w:lang w:val="en-GB"/>
        </w:rPr>
        <w:t xml:space="preserve">. </w:t>
      </w:r>
    </w:p>
    <w:p w14:paraId="2FA53F3D" w14:textId="568E9B26" w:rsidR="00430572" w:rsidRDefault="00430572" w:rsidP="00430572">
      <w:pPr>
        <w:widowControl w:val="0"/>
        <w:spacing w:before="120" w:after="120"/>
        <w:jc w:val="both"/>
        <w:rPr>
          <w:sz w:val="22"/>
          <w:szCs w:val="22"/>
        </w:rPr>
      </w:pPr>
      <w:r w:rsidRPr="001A6930">
        <w:rPr>
          <w:sz w:val="22"/>
          <w:szCs w:val="22"/>
        </w:rPr>
        <w:t xml:space="preserve">The tender must include a technical offer and a financial offer, which must be submitted in separate </w:t>
      </w:r>
      <w:r w:rsidR="001A6930" w:rsidRPr="001A6930">
        <w:rPr>
          <w:sz w:val="22"/>
          <w:szCs w:val="22"/>
        </w:rPr>
        <w:t>annexes to the same email.</w:t>
      </w:r>
      <w:r w:rsidRPr="001A6930">
        <w:rPr>
          <w:sz w:val="22"/>
          <w:szCs w:val="22"/>
        </w:rPr>
        <w:t xml:space="preserve"> </w:t>
      </w:r>
    </w:p>
    <w:p w14:paraId="767748A5" w14:textId="25F86148" w:rsidR="003436FE" w:rsidRPr="002B370E" w:rsidRDefault="003436FE" w:rsidP="003436FE">
      <w:pPr>
        <w:widowControl w:val="0"/>
        <w:spacing w:before="120" w:after="120"/>
        <w:jc w:val="both"/>
        <w:rPr>
          <w:sz w:val="22"/>
          <w:szCs w:val="22"/>
        </w:rPr>
      </w:pPr>
      <w:r w:rsidRPr="002B370E">
        <w:rPr>
          <w:sz w:val="22"/>
          <w:szCs w:val="22"/>
        </w:rPr>
        <w:t xml:space="preserve">Failure to </w:t>
      </w:r>
      <w:r>
        <w:rPr>
          <w:sz w:val="22"/>
          <w:szCs w:val="22"/>
        </w:rPr>
        <w:t>fulfil</w:t>
      </w:r>
      <w:r w:rsidRPr="002B370E">
        <w:rPr>
          <w:sz w:val="22"/>
          <w:szCs w:val="22"/>
        </w:rPr>
        <w:t xml:space="preserve"> the requirements in</w:t>
      </w:r>
      <w:r w:rsidR="001A6930">
        <w:rPr>
          <w:sz w:val="22"/>
          <w:szCs w:val="22"/>
        </w:rPr>
        <w:t xml:space="preserve"> stipulated in the above</w:t>
      </w:r>
      <w:r w:rsidRPr="002B370E">
        <w:rPr>
          <w:sz w:val="22"/>
          <w:szCs w:val="22"/>
        </w:rPr>
        <w:t xml:space="preserve"> clauses will constitute </w:t>
      </w:r>
      <w:r w:rsidR="004E248D">
        <w:rPr>
          <w:sz w:val="22"/>
          <w:szCs w:val="22"/>
        </w:rPr>
        <w:t>an irregularity</w:t>
      </w:r>
      <w:r w:rsidR="004E248D" w:rsidRPr="002B370E">
        <w:rPr>
          <w:sz w:val="22"/>
          <w:szCs w:val="22"/>
        </w:rPr>
        <w:t xml:space="preserve"> </w:t>
      </w:r>
      <w:r w:rsidRPr="002B370E">
        <w:rPr>
          <w:sz w:val="22"/>
          <w:szCs w:val="22"/>
        </w:rPr>
        <w:t>and may result in rejection of the tender.</w:t>
      </w:r>
    </w:p>
    <w:p w14:paraId="592ADB79" w14:textId="77777777" w:rsidR="003436FE" w:rsidRPr="002B370E" w:rsidRDefault="003436FE" w:rsidP="00010683">
      <w:pPr>
        <w:widowControl w:val="0"/>
        <w:spacing w:before="120" w:after="120"/>
        <w:ind w:left="567" w:hanging="567"/>
        <w:jc w:val="both"/>
        <w:rPr>
          <w:b/>
          <w:sz w:val="22"/>
          <w:szCs w:val="22"/>
        </w:rPr>
      </w:pPr>
      <w:r w:rsidRPr="002B370E">
        <w:rPr>
          <w:b/>
          <w:sz w:val="22"/>
          <w:szCs w:val="22"/>
        </w:rPr>
        <w:t>4.1</w:t>
      </w:r>
      <w:r w:rsidR="00010683">
        <w:rPr>
          <w:b/>
          <w:sz w:val="22"/>
          <w:szCs w:val="22"/>
        </w:rPr>
        <w:t>.</w:t>
      </w:r>
      <w:r w:rsidRPr="002B370E">
        <w:rPr>
          <w:b/>
          <w:sz w:val="22"/>
          <w:szCs w:val="22"/>
        </w:rPr>
        <w:tab/>
        <w:t>Technical offer</w:t>
      </w:r>
    </w:p>
    <w:p w14:paraId="5C32A2C6" w14:textId="77777777" w:rsidR="003436FE" w:rsidRPr="002B370E" w:rsidRDefault="003436FE" w:rsidP="003436FE">
      <w:pPr>
        <w:widowControl w:val="0"/>
        <w:spacing w:before="120" w:after="120"/>
        <w:jc w:val="both"/>
        <w:rPr>
          <w:sz w:val="22"/>
          <w:szCs w:val="22"/>
        </w:rPr>
      </w:pPr>
      <w:r w:rsidRPr="002B370E">
        <w:rPr>
          <w:sz w:val="22"/>
          <w:szCs w:val="22"/>
        </w:rPr>
        <w:t xml:space="preserve">The </w:t>
      </w:r>
      <w:r w:rsidR="0021784A">
        <w:rPr>
          <w:sz w:val="22"/>
          <w:szCs w:val="22"/>
        </w:rPr>
        <w:t>t</w:t>
      </w:r>
      <w:r w:rsidRPr="002B370E">
        <w:rPr>
          <w:sz w:val="22"/>
          <w:szCs w:val="22"/>
        </w:rPr>
        <w:t>echnical offer must include the following documents:</w:t>
      </w:r>
    </w:p>
    <w:p w14:paraId="1D9B5C66" w14:textId="77777777" w:rsidR="003436FE" w:rsidRPr="0029552A" w:rsidRDefault="003436FE" w:rsidP="003436FE">
      <w:pPr>
        <w:widowControl w:val="0"/>
        <w:numPr>
          <w:ilvl w:val="0"/>
          <w:numId w:val="20"/>
        </w:numPr>
        <w:tabs>
          <w:tab w:val="num" w:pos="567"/>
        </w:tabs>
        <w:spacing w:before="120" w:after="120"/>
        <w:ind w:left="567" w:hanging="567"/>
        <w:jc w:val="both"/>
        <w:rPr>
          <w:sz w:val="22"/>
          <w:szCs w:val="22"/>
        </w:rPr>
      </w:pPr>
      <w:r w:rsidRPr="002B370E">
        <w:rPr>
          <w:b/>
          <w:sz w:val="22"/>
          <w:szCs w:val="22"/>
        </w:rPr>
        <w:t xml:space="preserve">Tender </w:t>
      </w:r>
      <w:r w:rsidRPr="0029552A">
        <w:rPr>
          <w:b/>
          <w:sz w:val="22"/>
          <w:szCs w:val="22"/>
        </w:rPr>
        <w:t>submission form</w:t>
      </w:r>
      <w:r w:rsidRPr="0029552A">
        <w:rPr>
          <w:sz w:val="22"/>
          <w:szCs w:val="22"/>
        </w:rPr>
        <w:t xml:space="preserve"> (see Part D of this tender dossier) including:</w:t>
      </w:r>
    </w:p>
    <w:p w14:paraId="63FCE952" w14:textId="77777777" w:rsidR="003436FE" w:rsidRPr="0029552A" w:rsidRDefault="003436FE" w:rsidP="003436FE">
      <w:pPr>
        <w:keepNext/>
        <w:numPr>
          <w:ilvl w:val="0"/>
          <w:numId w:val="35"/>
        </w:numPr>
        <w:tabs>
          <w:tab w:val="clear" w:pos="360"/>
        </w:tabs>
        <w:spacing w:before="120" w:after="120"/>
        <w:ind w:left="1276" w:hanging="357"/>
        <w:jc w:val="both"/>
        <w:rPr>
          <w:sz w:val="22"/>
          <w:szCs w:val="22"/>
        </w:rPr>
      </w:pPr>
      <w:r w:rsidRPr="0029552A">
        <w:rPr>
          <w:sz w:val="22"/>
          <w:szCs w:val="22"/>
        </w:rPr>
        <w:t xml:space="preserve">Each key expert must also undertake to be available, able and willing to work for the whole period scheduled for his/her input to implement the tasks set out in the </w:t>
      </w:r>
      <w:r w:rsidR="0021784A" w:rsidRPr="0029552A">
        <w:rPr>
          <w:sz w:val="22"/>
          <w:szCs w:val="22"/>
        </w:rPr>
        <w:t>t</w:t>
      </w:r>
      <w:r w:rsidRPr="0029552A">
        <w:rPr>
          <w:sz w:val="22"/>
          <w:szCs w:val="22"/>
        </w:rPr>
        <w:t xml:space="preserve">erms of </w:t>
      </w:r>
      <w:r w:rsidR="0021784A" w:rsidRPr="0029552A">
        <w:rPr>
          <w:sz w:val="22"/>
          <w:szCs w:val="22"/>
        </w:rPr>
        <w:t>r</w:t>
      </w:r>
      <w:r w:rsidRPr="0029552A">
        <w:rPr>
          <w:sz w:val="22"/>
          <w:szCs w:val="22"/>
        </w:rPr>
        <w:t xml:space="preserve">eference and/or in the </w:t>
      </w:r>
      <w:r w:rsidR="0021784A" w:rsidRPr="0029552A">
        <w:rPr>
          <w:sz w:val="22"/>
          <w:szCs w:val="22"/>
        </w:rPr>
        <w:t>o</w:t>
      </w:r>
      <w:r w:rsidRPr="0029552A">
        <w:rPr>
          <w:sz w:val="22"/>
          <w:szCs w:val="22"/>
        </w:rPr>
        <w:t>rganisation and methodology.</w:t>
      </w:r>
    </w:p>
    <w:p w14:paraId="43748798" w14:textId="77777777" w:rsidR="003436FE" w:rsidRPr="0029552A" w:rsidRDefault="003436FE" w:rsidP="003436FE">
      <w:pPr>
        <w:pStyle w:val="BodyText2"/>
        <w:tabs>
          <w:tab w:val="clear" w:pos="567"/>
        </w:tabs>
        <w:spacing w:before="120" w:after="120"/>
        <w:ind w:left="851"/>
        <w:rPr>
          <w:sz w:val="22"/>
          <w:szCs w:val="22"/>
        </w:rPr>
      </w:pPr>
      <w:r w:rsidRPr="0029552A">
        <w:rPr>
          <w:sz w:val="22"/>
          <w:szCs w:val="22"/>
        </w:rPr>
        <w:t>Any expert working on an EU/EDF-financed project, where the input from his/her position to that contract could be required on the same dates as his/her activities under this contract, must not be proposed as a key expert for this contract under any circumstances. Consequently, the dates included by a key expert in his/her statement of exclusivity and availability in your tender must not overlap with dates on which he/she is committed to work as a key expert on any other contract.</w:t>
      </w:r>
    </w:p>
    <w:p w14:paraId="6882AB9B" w14:textId="77777777" w:rsidR="003436FE" w:rsidRPr="0029552A" w:rsidRDefault="003436FE" w:rsidP="003436FE">
      <w:pPr>
        <w:pStyle w:val="BodyText2"/>
        <w:tabs>
          <w:tab w:val="clear" w:pos="567"/>
        </w:tabs>
        <w:spacing w:before="120" w:after="120"/>
        <w:ind w:left="851"/>
        <w:rPr>
          <w:sz w:val="22"/>
          <w:szCs w:val="22"/>
        </w:rPr>
      </w:pPr>
      <w:r w:rsidRPr="0029552A">
        <w:rPr>
          <w:sz w:val="22"/>
          <w:szCs w:val="22"/>
        </w:rPr>
        <w:t xml:space="preserve">The expert may participate in parallel tender procedures but must inform the </w:t>
      </w:r>
      <w:r w:rsidR="00C330E1" w:rsidRPr="0029552A">
        <w:rPr>
          <w:sz w:val="22"/>
          <w:szCs w:val="22"/>
        </w:rPr>
        <w:t>c</w:t>
      </w:r>
      <w:r w:rsidRPr="0029552A">
        <w:rPr>
          <w:sz w:val="22"/>
          <w:szCs w:val="22"/>
        </w:rPr>
        <w:t xml:space="preserve">ontracting </w:t>
      </w:r>
      <w:r w:rsidR="00C330E1" w:rsidRPr="0029552A">
        <w:rPr>
          <w:sz w:val="22"/>
          <w:szCs w:val="22"/>
        </w:rPr>
        <w:t>a</w:t>
      </w:r>
      <w:r w:rsidRPr="0029552A">
        <w:rPr>
          <w:sz w:val="22"/>
          <w:szCs w:val="22"/>
        </w:rPr>
        <w:t xml:space="preserve">uthority of these in the </w:t>
      </w:r>
      <w:r w:rsidR="0021784A" w:rsidRPr="0029552A">
        <w:rPr>
          <w:sz w:val="22"/>
          <w:szCs w:val="22"/>
        </w:rPr>
        <w:t>s</w:t>
      </w:r>
      <w:r w:rsidRPr="0029552A">
        <w:rPr>
          <w:sz w:val="22"/>
          <w:szCs w:val="22"/>
        </w:rPr>
        <w:t xml:space="preserve">tatement of </w:t>
      </w:r>
      <w:r w:rsidR="0021784A" w:rsidRPr="0029552A">
        <w:rPr>
          <w:sz w:val="22"/>
          <w:szCs w:val="22"/>
        </w:rPr>
        <w:t>e</w:t>
      </w:r>
      <w:r w:rsidRPr="0029552A">
        <w:rPr>
          <w:sz w:val="22"/>
          <w:szCs w:val="22"/>
        </w:rPr>
        <w:t xml:space="preserve">xclusivity and </w:t>
      </w:r>
      <w:r w:rsidR="003925C5" w:rsidRPr="0029552A">
        <w:rPr>
          <w:sz w:val="22"/>
          <w:szCs w:val="22"/>
        </w:rPr>
        <w:t>availability</w:t>
      </w:r>
      <w:r w:rsidRPr="0029552A">
        <w:rPr>
          <w:sz w:val="22"/>
          <w:szCs w:val="22"/>
        </w:rPr>
        <w:t xml:space="preserve">. Furthermore, the expert </w:t>
      </w:r>
      <w:r w:rsidR="00495144" w:rsidRPr="0029552A">
        <w:rPr>
          <w:sz w:val="22"/>
          <w:szCs w:val="22"/>
        </w:rPr>
        <w:t>is expected to</w:t>
      </w:r>
      <w:r w:rsidR="00495144" w:rsidRPr="0029552A" w:rsidDel="00495144">
        <w:rPr>
          <w:sz w:val="22"/>
          <w:szCs w:val="22"/>
        </w:rPr>
        <w:t xml:space="preserve"> </w:t>
      </w:r>
      <w:r w:rsidRPr="0029552A">
        <w:rPr>
          <w:sz w:val="22"/>
          <w:szCs w:val="22"/>
        </w:rPr>
        <w:t xml:space="preserve">notify the tenderer immediately if he/she is successful in another tender procedure and he/she </w:t>
      </w:r>
      <w:r w:rsidR="00495144" w:rsidRPr="0029552A">
        <w:rPr>
          <w:sz w:val="22"/>
          <w:szCs w:val="22"/>
        </w:rPr>
        <w:t>is expected to</w:t>
      </w:r>
      <w:r w:rsidRPr="0029552A">
        <w:rPr>
          <w:sz w:val="22"/>
          <w:szCs w:val="22"/>
        </w:rPr>
        <w:t xml:space="preserve"> accept the first engagement offered to him/her chronologically.</w:t>
      </w:r>
    </w:p>
    <w:p w14:paraId="77FE4DE5" w14:textId="77777777" w:rsidR="003436FE" w:rsidRPr="0029552A" w:rsidRDefault="003436FE" w:rsidP="003436FE">
      <w:pPr>
        <w:pStyle w:val="BodyText2"/>
        <w:tabs>
          <w:tab w:val="clear" w:pos="567"/>
        </w:tabs>
        <w:spacing w:before="120" w:after="120"/>
        <w:ind w:left="851"/>
        <w:rPr>
          <w:sz w:val="22"/>
          <w:szCs w:val="22"/>
        </w:rPr>
      </w:pPr>
      <w:r w:rsidRPr="0029552A">
        <w:rPr>
          <w:sz w:val="22"/>
          <w:szCs w:val="22"/>
        </w:rPr>
        <w:t>If a key expert is proposed as a key expert by more than one tenderer with the agreement of the key expert, the corresponding tenders may be rejected. The same applies if the key expert proposed has been involved in the preparation of the project. The expert concerned will be excluded from this tender procedure and may also be excluded from other EU/EDF-financed contracts.</w:t>
      </w:r>
    </w:p>
    <w:p w14:paraId="71FF3C4E" w14:textId="77777777" w:rsidR="003436FE" w:rsidRPr="0029552A" w:rsidRDefault="003436FE" w:rsidP="003436FE">
      <w:pPr>
        <w:pStyle w:val="BodyText2"/>
        <w:widowControl w:val="0"/>
        <w:tabs>
          <w:tab w:val="clear" w:pos="567"/>
        </w:tabs>
        <w:spacing w:before="120" w:after="120"/>
        <w:ind w:left="851"/>
        <w:rPr>
          <w:sz w:val="22"/>
          <w:szCs w:val="22"/>
        </w:rPr>
      </w:pPr>
      <w:r w:rsidRPr="0029552A">
        <w:rPr>
          <w:sz w:val="22"/>
          <w:szCs w:val="22"/>
        </w:rPr>
        <w:t xml:space="preserve">Having selected a firm partly on the basis of an evaluation of the key experts presented in the tender, the </w:t>
      </w:r>
      <w:r w:rsidR="00C330E1" w:rsidRPr="0029552A">
        <w:rPr>
          <w:sz w:val="22"/>
          <w:szCs w:val="22"/>
        </w:rPr>
        <w:t>c</w:t>
      </w:r>
      <w:r w:rsidRPr="0029552A">
        <w:rPr>
          <w:sz w:val="22"/>
          <w:szCs w:val="22"/>
        </w:rPr>
        <w:t xml:space="preserve">ontracting </w:t>
      </w:r>
      <w:r w:rsidR="00C330E1" w:rsidRPr="0029552A">
        <w:rPr>
          <w:sz w:val="22"/>
          <w:szCs w:val="22"/>
        </w:rPr>
        <w:t>a</w:t>
      </w:r>
      <w:r w:rsidRPr="0029552A">
        <w:rPr>
          <w:sz w:val="22"/>
          <w:szCs w:val="22"/>
        </w:rPr>
        <w:t xml:space="preserve">uthority expects the contract to be executed by these specific experts. </w:t>
      </w:r>
      <w:r w:rsidR="006F5D6C" w:rsidRPr="0029552A">
        <w:rPr>
          <w:sz w:val="22"/>
          <w:szCs w:val="22"/>
        </w:rPr>
        <w:t>However, a</w:t>
      </w:r>
      <w:r w:rsidRPr="0029552A">
        <w:rPr>
          <w:sz w:val="22"/>
          <w:szCs w:val="22"/>
        </w:rPr>
        <w:t xml:space="preserve">fter the </w:t>
      </w:r>
      <w:r w:rsidR="006F5D6C" w:rsidRPr="0029552A">
        <w:rPr>
          <w:sz w:val="22"/>
          <w:szCs w:val="22"/>
        </w:rPr>
        <w:t>award</w:t>
      </w:r>
      <w:r w:rsidRPr="0029552A">
        <w:rPr>
          <w:sz w:val="22"/>
          <w:szCs w:val="22"/>
        </w:rPr>
        <w:t xml:space="preserve"> </w:t>
      </w:r>
      <w:r w:rsidR="008531BA" w:rsidRPr="0029552A">
        <w:rPr>
          <w:sz w:val="22"/>
          <w:szCs w:val="22"/>
        </w:rPr>
        <w:t xml:space="preserve">letter, </w:t>
      </w:r>
      <w:r w:rsidRPr="0029552A">
        <w:rPr>
          <w:sz w:val="22"/>
          <w:szCs w:val="22"/>
        </w:rPr>
        <w:t xml:space="preserve">the </w:t>
      </w:r>
      <w:r w:rsidR="003121C6" w:rsidRPr="0029552A">
        <w:rPr>
          <w:sz w:val="22"/>
          <w:szCs w:val="22"/>
        </w:rPr>
        <w:t xml:space="preserve">selected </w:t>
      </w:r>
      <w:r w:rsidRPr="0029552A">
        <w:rPr>
          <w:sz w:val="22"/>
          <w:szCs w:val="22"/>
        </w:rPr>
        <w:t>tenderer may propose replacement</w:t>
      </w:r>
      <w:r w:rsidR="003121C6" w:rsidRPr="0029552A">
        <w:rPr>
          <w:sz w:val="22"/>
          <w:szCs w:val="22"/>
        </w:rPr>
        <w:t>s</w:t>
      </w:r>
      <w:r w:rsidRPr="0029552A">
        <w:rPr>
          <w:sz w:val="22"/>
          <w:szCs w:val="22"/>
        </w:rPr>
        <w:t xml:space="preserve"> </w:t>
      </w:r>
      <w:r w:rsidR="003121C6" w:rsidRPr="0029552A">
        <w:rPr>
          <w:sz w:val="22"/>
          <w:szCs w:val="22"/>
        </w:rPr>
        <w:t>for the key experts under certain conditions (for further information see point 14).</w:t>
      </w:r>
      <w:r w:rsidR="004E248D" w:rsidRPr="0029552A">
        <w:rPr>
          <w:sz w:val="22"/>
          <w:szCs w:val="22"/>
        </w:rPr>
        <w:t>]</w:t>
      </w:r>
    </w:p>
    <w:p w14:paraId="67B96EC0" w14:textId="0440E10D" w:rsidR="003436FE" w:rsidRPr="0029552A" w:rsidRDefault="003436FE" w:rsidP="003436FE">
      <w:pPr>
        <w:numPr>
          <w:ilvl w:val="0"/>
          <w:numId w:val="27"/>
        </w:numPr>
        <w:tabs>
          <w:tab w:val="clear" w:pos="360"/>
          <w:tab w:val="num" w:pos="927"/>
        </w:tabs>
        <w:spacing w:before="120" w:after="120"/>
        <w:ind w:left="927"/>
        <w:jc w:val="both"/>
        <w:rPr>
          <w:sz w:val="22"/>
          <w:szCs w:val="22"/>
        </w:rPr>
      </w:pPr>
      <w:r w:rsidRPr="0029552A">
        <w:rPr>
          <w:sz w:val="22"/>
          <w:szCs w:val="22"/>
        </w:rPr>
        <w:lastRenderedPageBreak/>
        <w:t>A signed</w:t>
      </w:r>
      <w:r w:rsidRPr="0029552A">
        <w:rPr>
          <w:b/>
          <w:sz w:val="22"/>
          <w:szCs w:val="22"/>
        </w:rPr>
        <w:t xml:space="preserve"> declaration</w:t>
      </w:r>
      <w:r w:rsidRPr="0029552A">
        <w:rPr>
          <w:sz w:val="22"/>
          <w:szCs w:val="22"/>
        </w:rPr>
        <w:t xml:space="preserve"> </w:t>
      </w:r>
      <w:r w:rsidR="00753CEB" w:rsidRPr="0029552A">
        <w:rPr>
          <w:sz w:val="22"/>
          <w:szCs w:val="22"/>
        </w:rPr>
        <w:t xml:space="preserve">using the format attached to the tender submission form </w:t>
      </w:r>
      <w:r w:rsidR="001B1598" w:rsidRPr="0029552A">
        <w:rPr>
          <w:sz w:val="22"/>
          <w:szCs w:val="22"/>
        </w:rPr>
        <w:t xml:space="preserve">together with </w:t>
      </w:r>
      <w:r w:rsidR="009921CD" w:rsidRPr="0029552A">
        <w:rPr>
          <w:sz w:val="22"/>
          <w:szCs w:val="22"/>
        </w:rPr>
        <w:t>the</w:t>
      </w:r>
      <w:r w:rsidR="001B1598" w:rsidRPr="0029552A">
        <w:rPr>
          <w:sz w:val="22"/>
          <w:szCs w:val="22"/>
        </w:rPr>
        <w:t xml:space="preserve"> </w:t>
      </w:r>
      <w:r w:rsidR="000D135C" w:rsidRPr="0029552A">
        <w:rPr>
          <w:sz w:val="22"/>
          <w:szCs w:val="22"/>
        </w:rPr>
        <w:t>"</w:t>
      </w:r>
      <w:r w:rsidR="001B1598" w:rsidRPr="0029552A">
        <w:rPr>
          <w:sz w:val="22"/>
          <w:szCs w:val="22"/>
        </w:rPr>
        <w:t>Declaration o</w:t>
      </w:r>
      <w:r w:rsidR="000D135C" w:rsidRPr="0029552A">
        <w:rPr>
          <w:sz w:val="22"/>
          <w:szCs w:val="22"/>
        </w:rPr>
        <w:t>n</w:t>
      </w:r>
      <w:r w:rsidR="001B1598" w:rsidRPr="0029552A">
        <w:rPr>
          <w:sz w:val="22"/>
          <w:szCs w:val="22"/>
        </w:rPr>
        <w:t xml:space="preserve"> honour on exclusion criteria and selection criteria</w:t>
      </w:r>
      <w:r w:rsidR="000D135C" w:rsidRPr="0029552A">
        <w:rPr>
          <w:sz w:val="22"/>
          <w:szCs w:val="22"/>
        </w:rPr>
        <w:t>"</w:t>
      </w:r>
      <w:r w:rsidR="000D135C" w:rsidRPr="0029552A">
        <w:rPr>
          <w:rStyle w:val="FootnoteReference"/>
          <w:sz w:val="22"/>
          <w:szCs w:val="22"/>
        </w:rPr>
        <w:footnoteReference w:id="1"/>
      </w:r>
      <w:r w:rsidR="001B1598" w:rsidRPr="0029552A">
        <w:rPr>
          <w:sz w:val="22"/>
          <w:szCs w:val="22"/>
        </w:rPr>
        <w:t xml:space="preserve"> </w:t>
      </w:r>
      <w:r w:rsidRPr="0029552A">
        <w:rPr>
          <w:sz w:val="22"/>
          <w:szCs w:val="22"/>
        </w:rPr>
        <w:t>from each legal entity identified in the tender submission form</w:t>
      </w:r>
      <w:r w:rsidR="00854CFF" w:rsidRPr="0029552A">
        <w:rPr>
          <w:sz w:val="22"/>
          <w:szCs w:val="22"/>
        </w:rPr>
        <w:t xml:space="preserve"> and from each sub-contractor and/or capacity providing entity</w:t>
      </w:r>
      <w:r w:rsidRPr="0029552A">
        <w:rPr>
          <w:sz w:val="22"/>
          <w:szCs w:val="22"/>
        </w:rPr>
        <w:t>, using the format attached to the tender submission form.</w:t>
      </w:r>
    </w:p>
    <w:p w14:paraId="4FDAA3AD" w14:textId="705F354E" w:rsidR="003436FE" w:rsidRPr="0029552A" w:rsidRDefault="003436FE" w:rsidP="003436FE">
      <w:pPr>
        <w:numPr>
          <w:ilvl w:val="0"/>
          <w:numId w:val="27"/>
        </w:numPr>
        <w:tabs>
          <w:tab w:val="clear" w:pos="360"/>
          <w:tab w:val="num" w:pos="927"/>
        </w:tabs>
        <w:spacing w:before="120" w:after="120"/>
        <w:ind w:left="927"/>
        <w:jc w:val="both"/>
        <w:rPr>
          <w:sz w:val="22"/>
          <w:szCs w:val="22"/>
        </w:rPr>
      </w:pPr>
      <w:r w:rsidRPr="0029552A">
        <w:rPr>
          <w:sz w:val="22"/>
          <w:szCs w:val="22"/>
        </w:rPr>
        <w:t>A completed</w:t>
      </w:r>
      <w:r w:rsidRPr="0029552A">
        <w:rPr>
          <w:b/>
          <w:sz w:val="22"/>
          <w:szCs w:val="22"/>
        </w:rPr>
        <w:t xml:space="preserve"> </w:t>
      </w:r>
      <w:r w:rsidR="0021784A" w:rsidRPr="0029552A">
        <w:rPr>
          <w:b/>
          <w:sz w:val="22"/>
          <w:szCs w:val="22"/>
        </w:rPr>
        <w:t>f</w:t>
      </w:r>
      <w:r w:rsidRPr="0029552A">
        <w:rPr>
          <w:b/>
          <w:sz w:val="22"/>
          <w:szCs w:val="22"/>
        </w:rPr>
        <w:t xml:space="preserve">inancial </w:t>
      </w:r>
      <w:r w:rsidR="0021784A" w:rsidRPr="0029552A">
        <w:rPr>
          <w:b/>
          <w:sz w:val="22"/>
          <w:szCs w:val="22"/>
        </w:rPr>
        <w:t>i</w:t>
      </w:r>
      <w:r w:rsidRPr="0029552A">
        <w:rPr>
          <w:b/>
          <w:sz w:val="22"/>
          <w:szCs w:val="22"/>
        </w:rPr>
        <w:t>dentification form</w:t>
      </w:r>
      <w:r w:rsidRPr="0029552A">
        <w:rPr>
          <w:sz w:val="22"/>
          <w:szCs w:val="22"/>
        </w:rPr>
        <w:t xml:space="preserve"> (see Annex VI to the draft contract) to indicate the bank account into which payments should be made if the tender is successful. </w:t>
      </w:r>
    </w:p>
    <w:p w14:paraId="73433EE0" w14:textId="77777777" w:rsidR="003436FE" w:rsidRPr="0029552A" w:rsidRDefault="003436FE" w:rsidP="003436FE">
      <w:pPr>
        <w:numPr>
          <w:ilvl w:val="0"/>
          <w:numId w:val="27"/>
        </w:numPr>
        <w:tabs>
          <w:tab w:val="clear" w:pos="360"/>
          <w:tab w:val="num" w:pos="927"/>
        </w:tabs>
        <w:spacing w:before="120" w:after="120"/>
        <w:ind w:left="927"/>
        <w:jc w:val="both"/>
        <w:rPr>
          <w:sz w:val="22"/>
          <w:szCs w:val="22"/>
        </w:rPr>
      </w:pPr>
      <w:r w:rsidRPr="0029552A">
        <w:rPr>
          <w:sz w:val="22"/>
          <w:szCs w:val="22"/>
        </w:rPr>
        <w:t xml:space="preserve">Duly authorised signature: an official document (statutes, power of attorney, notary statement, etc.) proving that the person who signs on behalf of the company/joint venture/consortium is duly authorised to do so. </w:t>
      </w:r>
    </w:p>
    <w:p w14:paraId="75D005AB" w14:textId="77777777" w:rsidR="003436FE" w:rsidRPr="0029552A" w:rsidRDefault="003436FE" w:rsidP="003436FE">
      <w:pPr>
        <w:numPr>
          <w:ilvl w:val="0"/>
          <w:numId w:val="20"/>
        </w:numPr>
        <w:tabs>
          <w:tab w:val="num" w:pos="567"/>
        </w:tabs>
        <w:spacing w:before="120" w:after="120"/>
        <w:ind w:left="567" w:hanging="567"/>
        <w:jc w:val="both"/>
        <w:rPr>
          <w:sz w:val="22"/>
          <w:szCs w:val="22"/>
        </w:rPr>
      </w:pPr>
      <w:r w:rsidRPr="0029552A">
        <w:rPr>
          <w:b/>
          <w:sz w:val="22"/>
          <w:szCs w:val="22"/>
        </w:rPr>
        <w:t>Organisation and methodology</w:t>
      </w:r>
      <w:r w:rsidRPr="0029552A">
        <w:rPr>
          <w:sz w:val="22"/>
          <w:szCs w:val="22"/>
        </w:rPr>
        <w:t xml:space="preserve"> (will become Annex III to the contract), to be drawn up by the tenderer using the format in Annex III to the draft contract.</w:t>
      </w:r>
    </w:p>
    <w:p w14:paraId="7F4E7848" w14:textId="7529AE22" w:rsidR="003436FE" w:rsidRPr="0029552A" w:rsidRDefault="003436FE" w:rsidP="003436FE">
      <w:pPr>
        <w:numPr>
          <w:ilvl w:val="0"/>
          <w:numId w:val="20"/>
        </w:numPr>
        <w:tabs>
          <w:tab w:val="num" w:pos="567"/>
        </w:tabs>
        <w:spacing w:before="120" w:after="120"/>
        <w:ind w:left="567" w:hanging="567"/>
        <w:jc w:val="both"/>
        <w:rPr>
          <w:sz w:val="22"/>
          <w:szCs w:val="22"/>
        </w:rPr>
      </w:pPr>
      <w:r w:rsidRPr="0029552A">
        <w:rPr>
          <w:b/>
          <w:sz w:val="22"/>
          <w:szCs w:val="22"/>
        </w:rPr>
        <w:t>Key experts</w:t>
      </w:r>
      <w:r w:rsidRPr="0029552A">
        <w:rPr>
          <w:sz w:val="22"/>
          <w:szCs w:val="22"/>
        </w:rPr>
        <w:t xml:space="preserve"> (to become Annex IV to the contract). The key experts are those whose involvement is considered to be instrumental to achieve the contract objectives.</w:t>
      </w:r>
    </w:p>
    <w:p w14:paraId="006950E8" w14:textId="1A9BDEDC" w:rsidR="003436FE" w:rsidRPr="0029552A" w:rsidRDefault="003436FE" w:rsidP="003436FE">
      <w:pPr>
        <w:spacing w:before="120" w:after="120"/>
        <w:ind w:left="567"/>
        <w:jc w:val="both"/>
        <w:rPr>
          <w:sz w:val="22"/>
          <w:szCs w:val="22"/>
        </w:rPr>
      </w:pPr>
      <w:r w:rsidRPr="0029552A">
        <w:rPr>
          <w:sz w:val="22"/>
          <w:szCs w:val="22"/>
        </w:rPr>
        <w:t>Annex IV to the draft contract contains the templates that tenderers must use, including:</w:t>
      </w:r>
    </w:p>
    <w:p w14:paraId="63517360" w14:textId="77777777" w:rsidR="003436FE" w:rsidRPr="0029552A" w:rsidRDefault="003436FE" w:rsidP="003436FE">
      <w:pPr>
        <w:numPr>
          <w:ilvl w:val="0"/>
          <w:numId w:val="4"/>
        </w:numPr>
        <w:tabs>
          <w:tab w:val="clear" w:pos="360"/>
        </w:tabs>
        <w:spacing w:before="120" w:after="120"/>
        <w:ind w:left="993" w:hanging="425"/>
        <w:jc w:val="both"/>
        <w:rPr>
          <w:sz w:val="22"/>
          <w:szCs w:val="22"/>
        </w:rPr>
      </w:pPr>
      <w:r w:rsidRPr="0029552A">
        <w:rPr>
          <w:sz w:val="22"/>
          <w:szCs w:val="22"/>
        </w:rPr>
        <w:t>a list of the names of the key experts;</w:t>
      </w:r>
    </w:p>
    <w:p w14:paraId="46C41254" w14:textId="77777777" w:rsidR="003436FE" w:rsidRPr="0029552A" w:rsidRDefault="003436FE" w:rsidP="003436FE">
      <w:pPr>
        <w:numPr>
          <w:ilvl w:val="0"/>
          <w:numId w:val="4"/>
        </w:numPr>
        <w:tabs>
          <w:tab w:val="clear" w:pos="360"/>
        </w:tabs>
        <w:spacing w:before="120" w:after="120"/>
        <w:ind w:left="993" w:hanging="425"/>
        <w:jc w:val="both"/>
        <w:rPr>
          <w:sz w:val="22"/>
          <w:szCs w:val="22"/>
        </w:rPr>
      </w:pPr>
      <w:r w:rsidRPr="0029552A">
        <w:rPr>
          <w:sz w:val="22"/>
          <w:szCs w:val="22"/>
        </w:rPr>
        <w:t>the CVs of each of the key experts.</w:t>
      </w:r>
      <w:r w:rsidRPr="0029552A">
        <w:rPr>
          <w:b/>
          <w:sz w:val="22"/>
          <w:szCs w:val="22"/>
        </w:rPr>
        <w:t xml:space="preserve"> </w:t>
      </w:r>
      <w:r w:rsidRPr="0029552A">
        <w:rPr>
          <w:sz w:val="22"/>
          <w:szCs w:val="22"/>
        </w:rPr>
        <w:t xml:space="preserve">Each CV </w:t>
      </w:r>
      <w:r w:rsidR="00AA3043" w:rsidRPr="0029552A">
        <w:rPr>
          <w:sz w:val="22"/>
          <w:szCs w:val="22"/>
        </w:rPr>
        <w:t xml:space="preserve">should </w:t>
      </w:r>
      <w:r w:rsidRPr="0029552A">
        <w:rPr>
          <w:sz w:val="22"/>
          <w:szCs w:val="22"/>
        </w:rPr>
        <w:t xml:space="preserve">be no longer than 3 pages and only one CV </w:t>
      </w:r>
      <w:r w:rsidR="00AA3043" w:rsidRPr="0029552A">
        <w:rPr>
          <w:sz w:val="22"/>
          <w:szCs w:val="22"/>
        </w:rPr>
        <w:t xml:space="preserve">must </w:t>
      </w:r>
      <w:r w:rsidRPr="0029552A">
        <w:rPr>
          <w:sz w:val="22"/>
          <w:szCs w:val="22"/>
        </w:rPr>
        <w:t xml:space="preserve">be provided for each position identified in the </w:t>
      </w:r>
      <w:r w:rsidR="0021784A" w:rsidRPr="0029552A">
        <w:rPr>
          <w:sz w:val="22"/>
          <w:szCs w:val="22"/>
        </w:rPr>
        <w:t>t</w:t>
      </w:r>
      <w:r w:rsidRPr="0029552A">
        <w:rPr>
          <w:sz w:val="22"/>
          <w:szCs w:val="22"/>
        </w:rPr>
        <w:t xml:space="preserve">erms of </w:t>
      </w:r>
      <w:r w:rsidR="0021784A" w:rsidRPr="0029552A">
        <w:rPr>
          <w:sz w:val="22"/>
          <w:szCs w:val="22"/>
        </w:rPr>
        <w:t>r</w:t>
      </w:r>
      <w:r w:rsidRPr="0029552A">
        <w:rPr>
          <w:sz w:val="22"/>
          <w:szCs w:val="22"/>
        </w:rPr>
        <w:t>eference.</w:t>
      </w:r>
      <w:r w:rsidR="00047F95" w:rsidRPr="0029552A">
        <w:rPr>
          <w:sz w:val="22"/>
          <w:szCs w:val="22"/>
        </w:rPr>
        <w:t xml:space="preserve"> Only the work experience mentioned in the CV will be considered by the evaluation committee.</w:t>
      </w:r>
      <w:r w:rsidRPr="0029552A">
        <w:rPr>
          <w:sz w:val="22"/>
          <w:szCs w:val="22"/>
        </w:rPr>
        <w:t xml:space="preserve"> Note that the CVs of non-key experts must not be submitted.</w:t>
      </w:r>
    </w:p>
    <w:p w14:paraId="6AFFEA51" w14:textId="77777777" w:rsidR="003436FE" w:rsidRPr="0029552A" w:rsidRDefault="003436FE" w:rsidP="00632671">
      <w:pPr>
        <w:spacing w:before="120" w:after="120"/>
        <w:ind w:left="567"/>
        <w:jc w:val="both"/>
        <w:rPr>
          <w:sz w:val="22"/>
          <w:szCs w:val="22"/>
        </w:rPr>
      </w:pPr>
      <w:r w:rsidRPr="0029552A">
        <w:rPr>
          <w:sz w:val="22"/>
          <w:szCs w:val="22"/>
        </w:rPr>
        <w:t xml:space="preserve">The qualifications and experience of each key expert must clearly match the profiles indicated in the </w:t>
      </w:r>
      <w:r w:rsidR="0021784A" w:rsidRPr="0029552A">
        <w:rPr>
          <w:sz w:val="22"/>
          <w:szCs w:val="22"/>
        </w:rPr>
        <w:t>t</w:t>
      </w:r>
      <w:r w:rsidRPr="0029552A">
        <w:rPr>
          <w:sz w:val="22"/>
          <w:szCs w:val="22"/>
        </w:rPr>
        <w:t xml:space="preserve">erms of </w:t>
      </w:r>
      <w:r w:rsidR="0021784A" w:rsidRPr="0029552A">
        <w:rPr>
          <w:sz w:val="22"/>
          <w:szCs w:val="22"/>
        </w:rPr>
        <w:t>r</w:t>
      </w:r>
      <w:r w:rsidRPr="0029552A">
        <w:rPr>
          <w:sz w:val="22"/>
          <w:szCs w:val="22"/>
        </w:rPr>
        <w:t>eference.</w:t>
      </w:r>
      <w:r w:rsidR="008A2426" w:rsidRPr="0029552A">
        <w:rPr>
          <w:sz w:val="22"/>
          <w:szCs w:val="22"/>
        </w:rPr>
        <w:t xml:space="preserve"> </w:t>
      </w:r>
      <w:r w:rsidR="0017009E" w:rsidRPr="0029552A">
        <w:rPr>
          <w:sz w:val="22"/>
          <w:szCs w:val="22"/>
        </w:rPr>
        <w:t xml:space="preserve">If </w:t>
      </w:r>
      <w:r w:rsidR="008A2426" w:rsidRPr="0029552A">
        <w:rPr>
          <w:sz w:val="22"/>
          <w:szCs w:val="22"/>
        </w:rPr>
        <w:t xml:space="preserve">an expert does not meet the minimum requirements for </w:t>
      </w:r>
      <w:r w:rsidR="0017009E" w:rsidRPr="0029552A">
        <w:rPr>
          <w:sz w:val="22"/>
          <w:szCs w:val="22"/>
        </w:rPr>
        <w:t>each evaluation criterion (</w:t>
      </w:r>
      <w:proofErr w:type="gramStart"/>
      <w:r w:rsidR="0017009E" w:rsidRPr="0029552A">
        <w:rPr>
          <w:sz w:val="22"/>
          <w:szCs w:val="22"/>
        </w:rPr>
        <w:t>i.e.</w:t>
      </w:r>
      <w:proofErr w:type="gramEnd"/>
      <w:r w:rsidR="0017009E" w:rsidRPr="0029552A">
        <w:rPr>
          <w:sz w:val="22"/>
          <w:szCs w:val="22"/>
        </w:rPr>
        <w:t xml:space="preserve"> </w:t>
      </w:r>
      <w:r w:rsidR="008A2426" w:rsidRPr="0029552A">
        <w:rPr>
          <w:sz w:val="22"/>
          <w:szCs w:val="22"/>
        </w:rPr>
        <w:t>qualification and skills, general professional experience and specific professional experience</w:t>
      </w:r>
      <w:r w:rsidR="0017009E" w:rsidRPr="0029552A">
        <w:rPr>
          <w:sz w:val="22"/>
          <w:szCs w:val="22"/>
        </w:rPr>
        <w:t>)</w:t>
      </w:r>
      <w:r w:rsidR="008A2426" w:rsidRPr="0029552A">
        <w:rPr>
          <w:sz w:val="22"/>
          <w:szCs w:val="22"/>
        </w:rPr>
        <w:t xml:space="preserve">, he/she must be rejected. </w:t>
      </w:r>
      <w:r w:rsidR="0017009E" w:rsidRPr="0029552A">
        <w:rPr>
          <w:sz w:val="22"/>
          <w:szCs w:val="22"/>
        </w:rPr>
        <w:t>In such case</w:t>
      </w:r>
      <w:r w:rsidR="008A2426" w:rsidRPr="0029552A">
        <w:rPr>
          <w:sz w:val="22"/>
          <w:szCs w:val="22"/>
        </w:rPr>
        <w:t xml:space="preserve"> the entire tender </w:t>
      </w:r>
      <w:r w:rsidR="0017009E" w:rsidRPr="0029552A">
        <w:rPr>
          <w:sz w:val="22"/>
          <w:szCs w:val="22"/>
        </w:rPr>
        <w:t>shall be</w:t>
      </w:r>
      <w:r w:rsidR="008A2426" w:rsidRPr="0029552A">
        <w:rPr>
          <w:sz w:val="22"/>
          <w:szCs w:val="22"/>
        </w:rPr>
        <w:t xml:space="preserve"> rejected.</w:t>
      </w:r>
      <w:r w:rsidRPr="0029552A">
        <w:rPr>
          <w:sz w:val="22"/>
          <w:szCs w:val="22"/>
        </w:rPr>
        <w:t xml:space="preserve"> </w:t>
      </w:r>
    </w:p>
    <w:p w14:paraId="4F771A5B" w14:textId="77777777" w:rsidR="00396D4A" w:rsidRPr="0029552A" w:rsidRDefault="00396D4A" w:rsidP="00632671">
      <w:pPr>
        <w:pStyle w:val="BodyTextIndent"/>
        <w:spacing w:before="120"/>
        <w:rPr>
          <w:sz w:val="22"/>
          <w:szCs w:val="22"/>
        </w:rPr>
      </w:pPr>
      <w:r w:rsidRPr="0029552A">
        <w:rPr>
          <w:sz w:val="22"/>
          <w:szCs w:val="22"/>
        </w:rPr>
        <w:t>(4)</w:t>
      </w:r>
      <w:r w:rsidRPr="0029552A">
        <w:rPr>
          <w:sz w:val="22"/>
          <w:szCs w:val="22"/>
        </w:rPr>
        <w:tab/>
        <w:t xml:space="preserve">Non key experts may also be instrumental to achieve the contract objectives. However, they are not subject to evaluation by the evaluation </w:t>
      </w:r>
      <w:r w:rsidR="00543D27" w:rsidRPr="0029552A">
        <w:rPr>
          <w:sz w:val="22"/>
          <w:szCs w:val="22"/>
        </w:rPr>
        <w:t>c</w:t>
      </w:r>
      <w:r w:rsidRPr="0029552A">
        <w:rPr>
          <w:sz w:val="22"/>
          <w:szCs w:val="22"/>
        </w:rPr>
        <w:t>ommittee. Their positions and responsibilities may be defined in Section 6.1.</w:t>
      </w:r>
      <w:r w:rsidR="00804556" w:rsidRPr="0029552A">
        <w:rPr>
          <w:sz w:val="22"/>
          <w:szCs w:val="22"/>
        </w:rPr>
        <w:t>2</w:t>
      </w:r>
      <w:r w:rsidRPr="0029552A">
        <w:rPr>
          <w:sz w:val="22"/>
          <w:szCs w:val="22"/>
        </w:rPr>
        <w:t xml:space="preserve"> of the </w:t>
      </w:r>
      <w:r w:rsidR="00543D27" w:rsidRPr="0029552A">
        <w:rPr>
          <w:sz w:val="22"/>
          <w:szCs w:val="22"/>
        </w:rPr>
        <w:t>t</w:t>
      </w:r>
      <w:r w:rsidRPr="0029552A">
        <w:rPr>
          <w:sz w:val="22"/>
          <w:szCs w:val="22"/>
        </w:rPr>
        <w:t xml:space="preserve">erms of </w:t>
      </w:r>
      <w:r w:rsidR="00543D27" w:rsidRPr="0029552A">
        <w:rPr>
          <w:sz w:val="22"/>
          <w:szCs w:val="22"/>
        </w:rPr>
        <w:t>r</w:t>
      </w:r>
      <w:r w:rsidRPr="0029552A">
        <w:rPr>
          <w:sz w:val="22"/>
          <w:szCs w:val="22"/>
        </w:rPr>
        <w:t>eference in Annex II to the draft contract.</w:t>
      </w:r>
    </w:p>
    <w:p w14:paraId="0B3AC251" w14:textId="26B3E4F0" w:rsidR="003121C6" w:rsidRDefault="00010683" w:rsidP="009921CD">
      <w:pPr>
        <w:pStyle w:val="BodyTextIndent"/>
        <w:tabs>
          <w:tab w:val="clear" w:pos="567"/>
        </w:tabs>
        <w:spacing w:before="120"/>
        <w:rPr>
          <w:color w:val="000000"/>
          <w:sz w:val="22"/>
          <w:szCs w:val="22"/>
        </w:rPr>
      </w:pPr>
      <w:r w:rsidRPr="0029552A">
        <w:rPr>
          <w:sz w:val="22"/>
          <w:szCs w:val="22"/>
        </w:rPr>
        <w:t>(5)</w:t>
      </w:r>
      <w:r w:rsidR="003436FE" w:rsidRPr="0029552A">
        <w:rPr>
          <w:sz w:val="22"/>
          <w:szCs w:val="22"/>
        </w:rPr>
        <w:tab/>
      </w:r>
      <w:r w:rsidR="001B2CA6" w:rsidRPr="0029552A">
        <w:rPr>
          <w:color w:val="000000"/>
          <w:sz w:val="22"/>
          <w:szCs w:val="22"/>
        </w:rPr>
        <w:t xml:space="preserve">No documentary evidence of the selection criteria in point 16 of the contract notice </w:t>
      </w:r>
      <w:r w:rsidR="00843423" w:rsidRPr="0029552A">
        <w:rPr>
          <w:color w:val="000000"/>
          <w:sz w:val="22"/>
          <w:szCs w:val="22"/>
        </w:rPr>
        <w:t xml:space="preserve">shall </w:t>
      </w:r>
      <w:r w:rsidR="001B2CA6" w:rsidRPr="0029552A">
        <w:rPr>
          <w:color w:val="000000"/>
          <w:sz w:val="22"/>
          <w:szCs w:val="22"/>
        </w:rPr>
        <w:t>be submitted but no pre-financing will be granted.</w:t>
      </w:r>
    </w:p>
    <w:p w14:paraId="683D4A9B" w14:textId="77777777" w:rsidR="003121C6" w:rsidRDefault="003121C6" w:rsidP="003436FE">
      <w:pPr>
        <w:spacing w:before="120" w:after="120"/>
        <w:jc w:val="both"/>
        <w:rPr>
          <w:sz w:val="22"/>
          <w:szCs w:val="22"/>
        </w:rPr>
      </w:pPr>
      <w:r w:rsidRPr="00354516">
        <w:rPr>
          <w:sz w:val="22"/>
          <w:szCs w:val="22"/>
          <w:lang w:bidi="kn-IN"/>
        </w:rPr>
        <w:t>If the documentary evidence submitted is not written in one of the official languages of the European Union, a translation into the language of the procedure must be attached. Where the documents are in an official language of the European Union other than the one of the procedure, it is however strongly recommended to provide a translation into the language of the procedure, in order to facilitate the evaluation of the documents</w:t>
      </w:r>
      <w:r>
        <w:rPr>
          <w:sz w:val="22"/>
          <w:szCs w:val="22"/>
        </w:rPr>
        <w:t>. D</w:t>
      </w:r>
      <w:r w:rsidRPr="00BB5911">
        <w:rPr>
          <w:sz w:val="22"/>
          <w:szCs w:val="22"/>
        </w:rPr>
        <w:t>ocumentary proof or statements may be in original or copy. If copies are submitted</w:t>
      </w:r>
      <w:r>
        <w:rPr>
          <w:sz w:val="22"/>
          <w:szCs w:val="22"/>
        </w:rPr>
        <w:t>,</w:t>
      </w:r>
      <w:r w:rsidRPr="00BB5911">
        <w:rPr>
          <w:sz w:val="22"/>
          <w:szCs w:val="22"/>
        </w:rPr>
        <w:t xml:space="preserve"> the originals must be</w:t>
      </w:r>
      <w:r>
        <w:rPr>
          <w:sz w:val="22"/>
          <w:szCs w:val="22"/>
        </w:rPr>
        <w:t xml:space="preserve"> available to send to the </w:t>
      </w:r>
      <w:r w:rsidR="00C330E1">
        <w:rPr>
          <w:sz w:val="22"/>
          <w:szCs w:val="22"/>
        </w:rPr>
        <w:t>c</w:t>
      </w:r>
      <w:r>
        <w:rPr>
          <w:sz w:val="22"/>
          <w:szCs w:val="22"/>
        </w:rPr>
        <w:t xml:space="preserve">ontracting </w:t>
      </w:r>
      <w:r w:rsidR="00C330E1">
        <w:rPr>
          <w:sz w:val="22"/>
          <w:szCs w:val="22"/>
        </w:rPr>
        <w:t>a</w:t>
      </w:r>
      <w:r>
        <w:rPr>
          <w:sz w:val="22"/>
          <w:szCs w:val="22"/>
        </w:rPr>
        <w:t>uthority upon request</w:t>
      </w:r>
      <w:r w:rsidRPr="00BB5911">
        <w:rPr>
          <w:sz w:val="22"/>
          <w:szCs w:val="22"/>
        </w:rPr>
        <w:t>.</w:t>
      </w:r>
    </w:p>
    <w:p w14:paraId="12640A75" w14:textId="77777777" w:rsidR="003436FE" w:rsidRPr="002B370E" w:rsidRDefault="003436FE" w:rsidP="003436FE">
      <w:pPr>
        <w:spacing w:before="120" w:after="120"/>
        <w:jc w:val="both"/>
        <w:rPr>
          <w:sz w:val="22"/>
          <w:szCs w:val="22"/>
        </w:rPr>
      </w:pPr>
      <w:r w:rsidRPr="002B370E">
        <w:rPr>
          <w:sz w:val="22"/>
          <w:szCs w:val="22"/>
        </w:rPr>
        <w:lastRenderedPageBreak/>
        <w:t>Tenderers are reminded that the provision of false information in this tender procedure may lead to</w:t>
      </w:r>
      <w:r w:rsidR="00B36721" w:rsidRPr="00B36721">
        <w:rPr>
          <w:sz w:val="22"/>
          <w:szCs w:val="22"/>
        </w:rPr>
        <w:t xml:space="preserve"> </w:t>
      </w:r>
      <w:r w:rsidR="00B36721">
        <w:rPr>
          <w:sz w:val="22"/>
          <w:szCs w:val="22"/>
        </w:rPr>
        <w:t>the rejection of their tender and to</w:t>
      </w:r>
      <w:r w:rsidRPr="002B370E">
        <w:rPr>
          <w:sz w:val="22"/>
          <w:szCs w:val="22"/>
        </w:rPr>
        <w:t xml:space="preserve"> their exclusion from EU-funded </w:t>
      </w:r>
      <w:r w:rsidR="00B36721">
        <w:rPr>
          <w:sz w:val="22"/>
          <w:szCs w:val="22"/>
        </w:rPr>
        <w:t xml:space="preserve">procedures and </w:t>
      </w:r>
      <w:r w:rsidRPr="002B370E">
        <w:rPr>
          <w:sz w:val="22"/>
          <w:szCs w:val="22"/>
        </w:rPr>
        <w:t>contracts.</w:t>
      </w:r>
    </w:p>
    <w:p w14:paraId="33EEF715" w14:textId="77777777" w:rsidR="003436FE" w:rsidRPr="0029552A" w:rsidRDefault="003436FE" w:rsidP="00010683">
      <w:pPr>
        <w:keepNext/>
        <w:spacing w:before="120" w:after="120"/>
        <w:ind w:left="567" w:hanging="567"/>
        <w:jc w:val="both"/>
        <w:rPr>
          <w:b/>
          <w:sz w:val="22"/>
          <w:szCs w:val="22"/>
        </w:rPr>
      </w:pPr>
      <w:r w:rsidRPr="0029552A">
        <w:rPr>
          <w:b/>
          <w:sz w:val="22"/>
          <w:szCs w:val="22"/>
        </w:rPr>
        <w:t>4.2</w:t>
      </w:r>
      <w:r w:rsidR="00010683" w:rsidRPr="0029552A">
        <w:rPr>
          <w:b/>
          <w:sz w:val="22"/>
          <w:szCs w:val="22"/>
        </w:rPr>
        <w:t>.</w:t>
      </w:r>
      <w:r w:rsidRPr="0029552A">
        <w:rPr>
          <w:b/>
          <w:sz w:val="22"/>
          <w:szCs w:val="22"/>
        </w:rPr>
        <w:tab/>
        <w:t>Financial offer</w:t>
      </w:r>
    </w:p>
    <w:p w14:paraId="47FD8AB8" w14:textId="1BEEAFAB" w:rsidR="008531BA" w:rsidRPr="0029552A" w:rsidRDefault="003436FE" w:rsidP="003436FE">
      <w:pPr>
        <w:shd w:val="clear" w:color="auto" w:fill="FFFFFF"/>
        <w:spacing w:before="120" w:after="120"/>
        <w:jc w:val="both"/>
        <w:rPr>
          <w:sz w:val="22"/>
          <w:szCs w:val="22"/>
        </w:rPr>
      </w:pPr>
      <w:r w:rsidRPr="0029552A">
        <w:rPr>
          <w:sz w:val="22"/>
          <w:szCs w:val="22"/>
        </w:rPr>
        <w:t xml:space="preserve">The </w:t>
      </w:r>
      <w:r w:rsidR="00543D27" w:rsidRPr="0029552A">
        <w:rPr>
          <w:sz w:val="22"/>
          <w:szCs w:val="22"/>
        </w:rPr>
        <w:t>f</w:t>
      </w:r>
      <w:r w:rsidRPr="0029552A">
        <w:rPr>
          <w:sz w:val="22"/>
          <w:szCs w:val="22"/>
        </w:rPr>
        <w:t>inancial offer must be presented as an amount in Euro</w:t>
      </w:r>
      <w:r w:rsidR="00E33957" w:rsidRPr="0029552A">
        <w:rPr>
          <w:sz w:val="22"/>
          <w:szCs w:val="22"/>
        </w:rPr>
        <w:t xml:space="preserve"> </w:t>
      </w:r>
      <w:r w:rsidRPr="0029552A">
        <w:rPr>
          <w:sz w:val="22"/>
          <w:szCs w:val="22"/>
        </w:rPr>
        <w:t>and must be submitted using the template for the global-price version of Annex V to part B of this tender dossier. The electronic version of this document ‘B8 — Budget for a global-price contract’ can be found on the website</w:t>
      </w:r>
    </w:p>
    <w:p w14:paraId="64BF91FA" w14:textId="77777777" w:rsidR="005F1DD5" w:rsidRPr="0029552A" w:rsidRDefault="00000000" w:rsidP="003436FE">
      <w:pPr>
        <w:shd w:val="clear" w:color="auto" w:fill="FFFFFF"/>
        <w:spacing w:before="120" w:after="120"/>
        <w:jc w:val="both"/>
        <w:rPr>
          <w:color w:val="0000FF"/>
          <w:sz w:val="22"/>
          <w:szCs w:val="22"/>
        </w:rPr>
      </w:pPr>
      <w:hyperlink r:id="rId12" w:history="1">
        <w:r w:rsidR="00996707" w:rsidRPr="0029552A">
          <w:rPr>
            <w:rStyle w:val="Hyperlink"/>
            <w:sz w:val="22"/>
            <w:szCs w:val="22"/>
          </w:rPr>
          <w:t>http://ec.europa.eu/europeaid/prag/document.do</w:t>
        </w:r>
      </w:hyperlink>
      <w:r w:rsidR="005D1583" w:rsidRPr="0029552A">
        <w:rPr>
          <w:sz w:val="22"/>
          <w:szCs w:val="22"/>
        </w:rPr>
        <w:t>.</w:t>
      </w:r>
    </w:p>
    <w:p w14:paraId="24501B8F" w14:textId="2ED5FA74" w:rsidR="003436FE" w:rsidRPr="00743CBA" w:rsidRDefault="003436FE" w:rsidP="003436FE">
      <w:pPr>
        <w:shd w:val="clear" w:color="auto" w:fill="FFFFFF"/>
        <w:spacing w:before="120" w:after="120"/>
        <w:jc w:val="both"/>
        <w:rPr>
          <w:sz w:val="22"/>
          <w:szCs w:val="22"/>
        </w:rPr>
      </w:pPr>
      <w:r w:rsidRPr="00743CBA">
        <w:rPr>
          <w:sz w:val="22"/>
          <w:szCs w:val="22"/>
        </w:rPr>
        <w:t xml:space="preserve">The global price </w:t>
      </w:r>
      <w:r w:rsidR="008531BA" w:rsidRPr="00743CBA">
        <w:rPr>
          <w:sz w:val="22"/>
          <w:szCs w:val="22"/>
        </w:rPr>
        <w:t>may</w:t>
      </w:r>
      <w:r w:rsidRPr="00743CBA">
        <w:rPr>
          <w:sz w:val="22"/>
          <w:szCs w:val="22"/>
        </w:rPr>
        <w:t xml:space="preserve"> be broken down </w:t>
      </w:r>
      <w:r w:rsidR="008531BA" w:rsidRPr="00743CBA">
        <w:rPr>
          <w:sz w:val="22"/>
          <w:szCs w:val="22"/>
        </w:rPr>
        <w:t xml:space="preserve">by outputs if required from the </w:t>
      </w:r>
      <w:r w:rsidR="00543D27" w:rsidRPr="00743CBA">
        <w:rPr>
          <w:sz w:val="22"/>
          <w:szCs w:val="22"/>
        </w:rPr>
        <w:t>t</w:t>
      </w:r>
      <w:r w:rsidR="008531BA" w:rsidRPr="00743CBA">
        <w:rPr>
          <w:sz w:val="22"/>
          <w:szCs w:val="22"/>
        </w:rPr>
        <w:t xml:space="preserve">erms of </w:t>
      </w:r>
      <w:r w:rsidR="00543D27" w:rsidRPr="00743CBA">
        <w:rPr>
          <w:sz w:val="22"/>
          <w:szCs w:val="22"/>
        </w:rPr>
        <w:t>r</w:t>
      </w:r>
      <w:r w:rsidR="008531BA" w:rsidRPr="00743CBA">
        <w:rPr>
          <w:sz w:val="22"/>
          <w:szCs w:val="22"/>
        </w:rPr>
        <w:t>eference</w:t>
      </w:r>
      <w:r w:rsidRPr="00743CBA">
        <w:rPr>
          <w:sz w:val="22"/>
          <w:szCs w:val="22"/>
        </w:rPr>
        <w:t>.</w:t>
      </w:r>
    </w:p>
    <w:p w14:paraId="39240F77" w14:textId="21451560" w:rsidR="003436FE" w:rsidRPr="002B370E" w:rsidRDefault="003436FE" w:rsidP="003436FE">
      <w:pPr>
        <w:shd w:val="clear" w:color="auto" w:fill="FFFFFF"/>
        <w:spacing w:before="120" w:after="120"/>
        <w:jc w:val="both"/>
        <w:rPr>
          <w:sz w:val="22"/>
          <w:szCs w:val="22"/>
        </w:rPr>
      </w:pPr>
      <w:r w:rsidRPr="00743CBA">
        <w:rPr>
          <w:sz w:val="22"/>
          <w:szCs w:val="22"/>
        </w:rPr>
        <w:t xml:space="preserve">Tenderers are reminded that the maximum budget available for this contract, as stated in the </w:t>
      </w:r>
      <w:r w:rsidR="00517439" w:rsidRPr="00743CBA">
        <w:rPr>
          <w:sz w:val="22"/>
          <w:szCs w:val="22"/>
        </w:rPr>
        <w:t xml:space="preserve">contract </w:t>
      </w:r>
      <w:r w:rsidRPr="00743CBA">
        <w:rPr>
          <w:sz w:val="22"/>
          <w:szCs w:val="22"/>
        </w:rPr>
        <w:t xml:space="preserve">notice, </w:t>
      </w:r>
      <w:r w:rsidR="00743CBA" w:rsidRPr="00743CBA">
        <w:rPr>
          <w:sz w:val="22"/>
          <w:szCs w:val="22"/>
        </w:rPr>
        <w:t xml:space="preserve">is 5 000 </w:t>
      </w:r>
      <w:r w:rsidRPr="00743CBA">
        <w:rPr>
          <w:sz w:val="22"/>
          <w:szCs w:val="22"/>
        </w:rPr>
        <w:t xml:space="preserve">EUR. Payments under this contract will be made in </w:t>
      </w:r>
      <w:r w:rsidR="006F25A2" w:rsidRPr="00743CBA">
        <w:rPr>
          <w:sz w:val="22"/>
          <w:szCs w:val="22"/>
        </w:rPr>
        <w:t>the currency of the tender.</w:t>
      </w:r>
      <w:r w:rsidRPr="002B370E">
        <w:rPr>
          <w:sz w:val="22"/>
          <w:szCs w:val="22"/>
        </w:rPr>
        <w:t xml:space="preserve"> </w:t>
      </w:r>
    </w:p>
    <w:p w14:paraId="37721110" w14:textId="77777777" w:rsidR="003436FE" w:rsidRPr="002B370E" w:rsidRDefault="003436FE" w:rsidP="003436FE">
      <w:pPr>
        <w:shd w:val="clear" w:color="auto" w:fill="FFFFFF"/>
        <w:spacing w:before="120" w:after="120"/>
        <w:jc w:val="both"/>
        <w:rPr>
          <w:sz w:val="22"/>
          <w:szCs w:val="22"/>
        </w:rPr>
      </w:pPr>
      <w:r w:rsidRPr="002B370E">
        <w:rPr>
          <w:sz w:val="22"/>
          <w:szCs w:val="22"/>
        </w:rPr>
        <w:t xml:space="preserve">The applicable tax and customs arrangements are </w:t>
      </w:r>
      <w:r>
        <w:rPr>
          <w:sz w:val="22"/>
          <w:szCs w:val="22"/>
        </w:rPr>
        <w:t>as</w:t>
      </w:r>
      <w:r w:rsidRPr="002B370E">
        <w:rPr>
          <w:sz w:val="22"/>
          <w:szCs w:val="22"/>
        </w:rPr>
        <w:t xml:space="preserve"> follow</w:t>
      </w:r>
      <w:r w:rsidR="005D1583">
        <w:rPr>
          <w:sz w:val="22"/>
          <w:szCs w:val="22"/>
        </w:rPr>
        <w:t>s:</w:t>
      </w:r>
    </w:p>
    <w:p w14:paraId="2E055B92" w14:textId="77777777" w:rsidR="003436FE" w:rsidRPr="002B370E" w:rsidRDefault="003436FE" w:rsidP="005D1583">
      <w:pPr>
        <w:keepNext/>
        <w:shd w:val="clear" w:color="auto" w:fill="FFFFFF"/>
        <w:spacing w:before="120" w:after="120"/>
        <w:jc w:val="both"/>
        <w:rPr>
          <w:sz w:val="22"/>
          <w:szCs w:val="22"/>
          <w:u w:val="single"/>
        </w:rPr>
      </w:pPr>
      <w:r w:rsidRPr="002B370E">
        <w:rPr>
          <w:sz w:val="22"/>
          <w:szCs w:val="22"/>
          <w:u w:val="single"/>
        </w:rPr>
        <w:t>Exemption of taxes</w:t>
      </w:r>
    </w:p>
    <w:p w14:paraId="6AD864A1" w14:textId="6D0135FE" w:rsidR="003436FE" w:rsidRPr="002B370E" w:rsidRDefault="00743CBA" w:rsidP="003436FE">
      <w:pPr>
        <w:spacing w:before="120"/>
        <w:jc w:val="both"/>
        <w:rPr>
          <w:sz w:val="22"/>
          <w:szCs w:val="22"/>
        </w:rPr>
      </w:pPr>
      <w:r>
        <w:rPr>
          <w:sz w:val="22"/>
          <w:szCs w:val="22"/>
        </w:rPr>
        <w:t>This project is exempted for VAT. All supporting documents will be provided at the contract signature stage.</w:t>
      </w:r>
    </w:p>
    <w:p w14:paraId="42BFA7D3"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Variant solutions</w:t>
      </w:r>
    </w:p>
    <w:p w14:paraId="4D962524" w14:textId="77777777" w:rsidR="003436FE" w:rsidRPr="002B370E" w:rsidRDefault="003436FE" w:rsidP="003436FE">
      <w:pPr>
        <w:spacing w:before="120" w:after="120"/>
        <w:rPr>
          <w:sz w:val="22"/>
          <w:szCs w:val="22"/>
        </w:rPr>
      </w:pPr>
      <w:r w:rsidRPr="002B370E">
        <w:rPr>
          <w:sz w:val="22"/>
          <w:szCs w:val="22"/>
        </w:rPr>
        <w:t xml:space="preserve">Tenderers </w:t>
      </w:r>
      <w:r w:rsidR="000C5425">
        <w:rPr>
          <w:sz w:val="22"/>
          <w:szCs w:val="22"/>
        </w:rPr>
        <w:t>are not</w:t>
      </w:r>
      <w:r w:rsidRPr="002B370E">
        <w:rPr>
          <w:sz w:val="22"/>
          <w:szCs w:val="22"/>
        </w:rPr>
        <w:t xml:space="preserve"> authorised to tender for a variant in addition to th</w:t>
      </w:r>
      <w:r>
        <w:rPr>
          <w:sz w:val="22"/>
          <w:szCs w:val="22"/>
        </w:rPr>
        <w:t>is</w:t>
      </w:r>
      <w:r w:rsidRPr="002B370E">
        <w:rPr>
          <w:sz w:val="22"/>
          <w:szCs w:val="22"/>
        </w:rPr>
        <w:t xml:space="preserve"> tender.</w:t>
      </w:r>
    </w:p>
    <w:p w14:paraId="141BA79A" w14:textId="77777777" w:rsidR="003436FE" w:rsidRPr="002B370E" w:rsidRDefault="003436FE" w:rsidP="003436FE">
      <w:pPr>
        <w:keepNext/>
        <w:keepLines/>
        <w:numPr>
          <w:ilvl w:val="0"/>
          <w:numId w:val="26"/>
        </w:numPr>
        <w:spacing w:before="120" w:after="120"/>
        <w:jc w:val="both"/>
        <w:rPr>
          <w:b/>
          <w:sz w:val="24"/>
          <w:szCs w:val="24"/>
        </w:rPr>
      </w:pPr>
      <w:r w:rsidRPr="002B370E">
        <w:rPr>
          <w:b/>
          <w:sz w:val="24"/>
          <w:szCs w:val="24"/>
        </w:rPr>
        <w:t>Period during which tenders are binding</w:t>
      </w:r>
    </w:p>
    <w:p w14:paraId="03F98A67" w14:textId="77777777" w:rsidR="003436FE" w:rsidRPr="002B370E" w:rsidRDefault="003436FE" w:rsidP="003436FE">
      <w:pPr>
        <w:keepNext/>
        <w:keepLines/>
        <w:spacing w:before="120" w:after="120"/>
        <w:jc w:val="both"/>
        <w:rPr>
          <w:sz w:val="22"/>
          <w:szCs w:val="22"/>
        </w:rPr>
      </w:pPr>
      <w:r w:rsidRPr="002B370E">
        <w:rPr>
          <w:sz w:val="22"/>
          <w:szCs w:val="22"/>
        </w:rPr>
        <w:t>Tenderers are bound by their tenders for 90 days after the deadline for submi</w:t>
      </w:r>
      <w:r>
        <w:rPr>
          <w:sz w:val="22"/>
          <w:szCs w:val="22"/>
        </w:rPr>
        <w:t>tting</w:t>
      </w:r>
      <w:r w:rsidRPr="002B370E">
        <w:rPr>
          <w:sz w:val="22"/>
          <w:szCs w:val="22"/>
        </w:rPr>
        <w:t xml:space="preserve"> tenders</w:t>
      </w:r>
      <w:r w:rsidR="00574DD1">
        <w:rPr>
          <w:sz w:val="22"/>
          <w:szCs w:val="22"/>
        </w:rPr>
        <w:t xml:space="preserve"> or until they have been notified o</w:t>
      </w:r>
      <w:r w:rsidR="00917284">
        <w:rPr>
          <w:sz w:val="22"/>
          <w:szCs w:val="22"/>
        </w:rPr>
        <w:t>f</w:t>
      </w:r>
      <w:r w:rsidR="00574DD1">
        <w:rPr>
          <w:sz w:val="22"/>
          <w:szCs w:val="22"/>
        </w:rPr>
        <w:t xml:space="preserve"> </w:t>
      </w:r>
      <w:r w:rsidR="00632671">
        <w:rPr>
          <w:sz w:val="22"/>
          <w:szCs w:val="22"/>
        </w:rPr>
        <w:t>non-award</w:t>
      </w:r>
      <w:r w:rsidRPr="002B370E">
        <w:rPr>
          <w:sz w:val="22"/>
          <w:szCs w:val="22"/>
        </w:rPr>
        <w:t xml:space="preserve">. </w:t>
      </w:r>
      <w:r w:rsidR="00BA15F8" w:rsidRPr="00BA15F8">
        <w:rPr>
          <w:sz w:val="22"/>
          <w:szCs w:val="22"/>
        </w:rPr>
        <w:t>In exceptional cases, before the period of validity expires, the contracting authority may ask tenderers to extend the period for a specific number of days, which may not exceed 40</w:t>
      </w:r>
      <w:r w:rsidR="00BA15F8">
        <w:rPr>
          <w:sz w:val="22"/>
          <w:szCs w:val="22"/>
        </w:rPr>
        <w:t>.</w:t>
      </w:r>
    </w:p>
    <w:p w14:paraId="173F4186" w14:textId="77777777" w:rsidR="003436FE" w:rsidRPr="002B370E" w:rsidRDefault="003436FE" w:rsidP="003436FE">
      <w:pPr>
        <w:pStyle w:val="BodyText"/>
        <w:keepNext/>
        <w:keepLines/>
        <w:tabs>
          <w:tab w:val="left" w:pos="567"/>
        </w:tabs>
        <w:spacing w:before="120" w:after="120"/>
        <w:jc w:val="both"/>
        <w:rPr>
          <w:b/>
          <w:sz w:val="22"/>
          <w:szCs w:val="22"/>
        </w:rPr>
      </w:pPr>
      <w:r w:rsidRPr="002B370E">
        <w:rPr>
          <w:sz w:val="22"/>
          <w:szCs w:val="22"/>
        </w:rPr>
        <w:t xml:space="preserve">The selected tenderer must maintain its tender for a further 60 days. </w:t>
      </w:r>
      <w:r>
        <w:rPr>
          <w:sz w:val="22"/>
          <w:szCs w:val="22"/>
        </w:rPr>
        <w:t>A</w:t>
      </w:r>
      <w:r w:rsidRPr="002B370E">
        <w:rPr>
          <w:sz w:val="22"/>
          <w:szCs w:val="22"/>
        </w:rPr>
        <w:t xml:space="preserve"> further period of 60 days is added to the validity period irrespective of the date of notification.</w:t>
      </w:r>
      <w:r w:rsidR="001B1598" w:rsidRPr="001B1598">
        <w:rPr>
          <w:sz w:val="22"/>
          <w:szCs w:val="22"/>
        </w:rPr>
        <w:t xml:space="preserve"> This period can be further extended when the contracting authority is required to obtain the recommendation of the panel referred to in </w:t>
      </w:r>
      <w:r w:rsidR="00543D27">
        <w:rPr>
          <w:sz w:val="22"/>
          <w:szCs w:val="22"/>
        </w:rPr>
        <w:t>S</w:t>
      </w:r>
      <w:r w:rsidR="001B1598" w:rsidRPr="001B1598">
        <w:rPr>
          <w:sz w:val="22"/>
          <w:szCs w:val="22"/>
        </w:rPr>
        <w:t>ection 2.</w:t>
      </w:r>
      <w:r w:rsidR="00491B4A">
        <w:rPr>
          <w:sz w:val="22"/>
          <w:szCs w:val="22"/>
        </w:rPr>
        <w:t>6</w:t>
      </w:r>
      <w:r w:rsidR="001B1598" w:rsidRPr="001B1598">
        <w:rPr>
          <w:sz w:val="22"/>
          <w:szCs w:val="22"/>
        </w:rPr>
        <w:t>.</w:t>
      </w:r>
      <w:r w:rsidR="00491B4A">
        <w:rPr>
          <w:sz w:val="22"/>
          <w:szCs w:val="22"/>
        </w:rPr>
        <w:t>10</w:t>
      </w:r>
      <w:r w:rsidR="001B1598" w:rsidRPr="001B1598">
        <w:rPr>
          <w:sz w:val="22"/>
          <w:szCs w:val="22"/>
        </w:rPr>
        <w:t>.1</w:t>
      </w:r>
      <w:r w:rsidR="00491B4A">
        <w:rPr>
          <w:sz w:val="22"/>
          <w:szCs w:val="22"/>
        </w:rPr>
        <w:t>.1</w:t>
      </w:r>
      <w:r w:rsidR="001B1598" w:rsidRPr="001B1598">
        <w:rPr>
          <w:sz w:val="22"/>
          <w:szCs w:val="22"/>
        </w:rPr>
        <w:t xml:space="preserve"> of the </w:t>
      </w:r>
      <w:r w:rsidR="00491B4A">
        <w:rPr>
          <w:sz w:val="22"/>
          <w:szCs w:val="22"/>
        </w:rPr>
        <w:t>p</w:t>
      </w:r>
      <w:r w:rsidR="001B1598" w:rsidRPr="001B1598">
        <w:rPr>
          <w:sz w:val="22"/>
          <w:szCs w:val="22"/>
        </w:rPr>
        <w:t xml:space="preserve">ractical </w:t>
      </w:r>
      <w:r w:rsidR="00491B4A">
        <w:rPr>
          <w:sz w:val="22"/>
          <w:szCs w:val="22"/>
        </w:rPr>
        <w:t>g</w:t>
      </w:r>
      <w:r w:rsidR="001B1598" w:rsidRPr="001B1598">
        <w:rPr>
          <w:sz w:val="22"/>
          <w:szCs w:val="22"/>
        </w:rPr>
        <w:t>uide, up to the adoption of that recommendation.</w:t>
      </w:r>
    </w:p>
    <w:p w14:paraId="70C17CAE" w14:textId="77777777" w:rsidR="003436FE" w:rsidRPr="00743CBA" w:rsidRDefault="003436FE" w:rsidP="003436FE">
      <w:pPr>
        <w:keepNext/>
        <w:numPr>
          <w:ilvl w:val="0"/>
          <w:numId w:val="26"/>
        </w:numPr>
        <w:spacing w:before="120" w:after="120"/>
        <w:jc w:val="both"/>
        <w:rPr>
          <w:b/>
          <w:sz w:val="24"/>
          <w:szCs w:val="24"/>
        </w:rPr>
      </w:pPr>
      <w:r w:rsidRPr="00743CBA">
        <w:rPr>
          <w:b/>
          <w:sz w:val="24"/>
          <w:szCs w:val="24"/>
        </w:rPr>
        <w:t>Additional information before the deadline for submitting tenders</w:t>
      </w:r>
    </w:p>
    <w:p w14:paraId="3624F986" w14:textId="4EC2DFAB" w:rsidR="00BA15F8" w:rsidRPr="00743CBA" w:rsidRDefault="00BA15F8" w:rsidP="00BA15F8">
      <w:pPr>
        <w:keepNext/>
        <w:spacing w:before="120" w:after="120"/>
        <w:jc w:val="both"/>
        <w:rPr>
          <w:sz w:val="22"/>
          <w:szCs w:val="22"/>
        </w:rPr>
      </w:pPr>
      <w:r w:rsidRPr="00743CBA">
        <w:rPr>
          <w:sz w:val="22"/>
          <w:szCs w:val="22"/>
        </w:rPr>
        <w:t>Tenderers may submit questions in writing to the following</w:t>
      </w:r>
      <w:r w:rsidR="00743CBA" w:rsidRPr="00743CBA">
        <w:rPr>
          <w:sz w:val="22"/>
          <w:szCs w:val="22"/>
        </w:rPr>
        <w:t xml:space="preserve"> email</w:t>
      </w:r>
      <w:r w:rsidRPr="00743CBA">
        <w:rPr>
          <w:sz w:val="22"/>
          <w:szCs w:val="22"/>
        </w:rPr>
        <w:t xml:space="preserve"> address up to </w:t>
      </w:r>
      <w:r w:rsidR="00F81E65">
        <w:rPr>
          <w:sz w:val="22"/>
          <w:szCs w:val="22"/>
        </w:rPr>
        <w:t>5</w:t>
      </w:r>
      <w:r w:rsidR="00743CBA" w:rsidRPr="00743CBA">
        <w:rPr>
          <w:sz w:val="22"/>
          <w:szCs w:val="22"/>
        </w:rPr>
        <w:t xml:space="preserve"> of </w:t>
      </w:r>
      <w:r w:rsidR="00F81E65">
        <w:rPr>
          <w:sz w:val="22"/>
          <w:szCs w:val="22"/>
        </w:rPr>
        <w:t>April</w:t>
      </w:r>
      <w:r w:rsidR="00743CBA" w:rsidRPr="00743CBA">
        <w:rPr>
          <w:sz w:val="22"/>
          <w:szCs w:val="22"/>
        </w:rPr>
        <w:t xml:space="preserve"> 2023</w:t>
      </w:r>
      <w:r w:rsidRPr="00743CBA">
        <w:rPr>
          <w:sz w:val="22"/>
          <w:szCs w:val="22"/>
        </w:rPr>
        <w:t>, specifying the publication reference and the contract title:</w:t>
      </w:r>
    </w:p>
    <w:p w14:paraId="4385556F" w14:textId="0A940455" w:rsidR="00BA15F8" w:rsidRPr="002B370E" w:rsidRDefault="00743CBA" w:rsidP="00E07245">
      <w:pPr>
        <w:pStyle w:val="BodyText"/>
        <w:spacing w:before="240"/>
        <w:rPr>
          <w:sz w:val="22"/>
          <w:szCs w:val="22"/>
        </w:rPr>
      </w:pPr>
      <w:r w:rsidRPr="00743CBA">
        <w:rPr>
          <w:sz w:val="22"/>
          <w:szCs w:val="22"/>
        </w:rPr>
        <w:t>Iulia Sirghi-Zolotco</w:t>
      </w:r>
      <w:r w:rsidR="00BA15F8" w:rsidRPr="00743CBA">
        <w:rPr>
          <w:sz w:val="22"/>
          <w:szCs w:val="22"/>
        </w:rPr>
        <w:br/>
        <w:t>E-mail:</w:t>
      </w:r>
      <w:r w:rsidRPr="00743CBA">
        <w:rPr>
          <w:sz w:val="22"/>
          <w:szCs w:val="22"/>
        </w:rPr>
        <w:t xml:space="preserve"> iulia@expert-grup.org</w:t>
      </w:r>
    </w:p>
    <w:p w14:paraId="318E1DDB" w14:textId="73CFFC10" w:rsidR="003436FE" w:rsidRPr="002B370E" w:rsidRDefault="003436FE" w:rsidP="003436FE">
      <w:pPr>
        <w:pStyle w:val="BodyText"/>
        <w:spacing w:before="240"/>
        <w:rPr>
          <w:sz w:val="22"/>
          <w:szCs w:val="22"/>
        </w:rPr>
      </w:pPr>
    </w:p>
    <w:p w14:paraId="341C2F27" w14:textId="5F88BAD2" w:rsidR="003436FE" w:rsidRPr="002B370E" w:rsidRDefault="003436FE" w:rsidP="00E07245">
      <w:pPr>
        <w:pStyle w:val="BodyText"/>
        <w:spacing w:before="120" w:after="120"/>
        <w:rPr>
          <w:sz w:val="22"/>
          <w:szCs w:val="22"/>
        </w:rPr>
      </w:pPr>
      <w:r w:rsidRPr="002B370E">
        <w:rPr>
          <w:sz w:val="22"/>
          <w:szCs w:val="22"/>
        </w:rPr>
        <w:t xml:space="preserve">The </w:t>
      </w:r>
      <w:r w:rsidR="00491B4A">
        <w:rPr>
          <w:sz w:val="22"/>
          <w:szCs w:val="22"/>
        </w:rPr>
        <w:t>c</w:t>
      </w:r>
      <w:r w:rsidRPr="002B370E">
        <w:rPr>
          <w:sz w:val="22"/>
          <w:szCs w:val="22"/>
        </w:rPr>
        <w:t xml:space="preserve">ontracting </w:t>
      </w:r>
      <w:r w:rsidR="00491B4A">
        <w:rPr>
          <w:sz w:val="22"/>
          <w:szCs w:val="22"/>
        </w:rPr>
        <w:t>a</w:t>
      </w:r>
      <w:r w:rsidRPr="002B370E">
        <w:rPr>
          <w:sz w:val="22"/>
          <w:szCs w:val="22"/>
        </w:rPr>
        <w:t>uthority has no obligation to provide clarification after this date.</w:t>
      </w:r>
      <w:r w:rsidR="006B373C">
        <w:rPr>
          <w:sz w:val="22"/>
          <w:szCs w:val="22"/>
        </w:rPr>
        <w:t xml:space="preserve"> </w:t>
      </w:r>
      <w:r w:rsidR="006B373C" w:rsidRPr="006B373C">
        <w:rPr>
          <w:sz w:val="22"/>
          <w:szCs w:val="22"/>
        </w:rPr>
        <w:t xml:space="preserve">Any clarification of the tender dossier will be communicated simultaneously to all tenderers at the latest 8 calendar days before the deadline for submitting tenders. </w:t>
      </w:r>
    </w:p>
    <w:p w14:paraId="3849C7C8" w14:textId="77777777" w:rsidR="003436FE" w:rsidRDefault="003436FE" w:rsidP="003436FE">
      <w:pPr>
        <w:pStyle w:val="BodyText"/>
        <w:spacing w:before="120" w:after="120"/>
        <w:jc w:val="both"/>
        <w:rPr>
          <w:sz w:val="22"/>
          <w:szCs w:val="22"/>
        </w:rPr>
      </w:pPr>
      <w:r w:rsidRPr="002B370E">
        <w:rPr>
          <w:sz w:val="22"/>
          <w:szCs w:val="22"/>
        </w:rPr>
        <w:lastRenderedPageBreak/>
        <w:t xml:space="preserve">Any tenderer seeking to arrange individual meetings with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and/or the government of the </w:t>
      </w:r>
      <w:r w:rsidR="005D6CCF">
        <w:rPr>
          <w:sz w:val="22"/>
          <w:szCs w:val="22"/>
        </w:rPr>
        <w:t>partner</w:t>
      </w:r>
      <w:r w:rsidRPr="002B370E">
        <w:rPr>
          <w:sz w:val="22"/>
          <w:szCs w:val="22"/>
        </w:rPr>
        <w:t xml:space="preserve"> country and/or the European Commission concerning this contract during the tender period may be excluded from the tender procedure.</w:t>
      </w:r>
    </w:p>
    <w:p w14:paraId="01820A9E" w14:textId="77777777" w:rsidR="000C5425" w:rsidRPr="002B370E" w:rsidRDefault="000C5425" w:rsidP="003436FE">
      <w:pPr>
        <w:pStyle w:val="BodyText"/>
        <w:spacing w:before="120" w:after="120"/>
        <w:jc w:val="both"/>
        <w:rPr>
          <w:sz w:val="22"/>
          <w:szCs w:val="22"/>
        </w:rPr>
      </w:pPr>
      <w:r>
        <w:rPr>
          <w:sz w:val="22"/>
          <w:szCs w:val="22"/>
        </w:rPr>
        <w:t xml:space="preserve">No information meeting or site visit is foreseen. </w:t>
      </w:r>
    </w:p>
    <w:p w14:paraId="74DE0365" w14:textId="77777777" w:rsidR="003436FE" w:rsidRPr="00C90199" w:rsidRDefault="003436FE" w:rsidP="003436FE">
      <w:pPr>
        <w:keepNext/>
        <w:numPr>
          <w:ilvl w:val="0"/>
          <w:numId w:val="26"/>
        </w:numPr>
        <w:spacing w:before="120" w:after="120"/>
        <w:jc w:val="both"/>
        <w:rPr>
          <w:b/>
          <w:sz w:val="24"/>
          <w:szCs w:val="24"/>
        </w:rPr>
      </w:pPr>
      <w:bookmarkStart w:id="2" w:name="_Ref499614274"/>
      <w:bookmarkStart w:id="3" w:name="_Ref499982672"/>
      <w:r w:rsidRPr="002B370E">
        <w:rPr>
          <w:b/>
          <w:sz w:val="24"/>
          <w:szCs w:val="24"/>
        </w:rPr>
        <w:t>Submi</w:t>
      </w:r>
      <w:r w:rsidRPr="00C90199">
        <w:rPr>
          <w:b/>
          <w:sz w:val="24"/>
          <w:szCs w:val="24"/>
        </w:rPr>
        <w:t>ssion of tenders</w:t>
      </w:r>
      <w:bookmarkEnd w:id="2"/>
      <w:bookmarkEnd w:id="3"/>
    </w:p>
    <w:p w14:paraId="255B0676" w14:textId="77E8E66E" w:rsidR="00E240F2" w:rsidRPr="00C90199" w:rsidRDefault="00E240F2" w:rsidP="00E240F2">
      <w:pPr>
        <w:spacing w:before="120" w:after="120"/>
        <w:jc w:val="both"/>
        <w:rPr>
          <w:sz w:val="22"/>
          <w:szCs w:val="22"/>
        </w:rPr>
      </w:pPr>
      <w:r w:rsidRPr="00C90199">
        <w:rPr>
          <w:sz w:val="22"/>
          <w:szCs w:val="22"/>
        </w:rPr>
        <w:t>Tenders must be sent to the contracting authority before</w:t>
      </w:r>
      <w:r w:rsidR="00C90199" w:rsidRPr="00C90199">
        <w:rPr>
          <w:sz w:val="22"/>
          <w:szCs w:val="22"/>
        </w:rPr>
        <w:t xml:space="preserve"> </w:t>
      </w:r>
      <w:r w:rsidR="00F81E65">
        <w:rPr>
          <w:sz w:val="22"/>
          <w:szCs w:val="22"/>
        </w:rPr>
        <w:t>7</w:t>
      </w:r>
      <w:r w:rsidR="00C90199" w:rsidRPr="00C90199">
        <w:rPr>
          <w:sz w:val="22"/>
          <w:szCs w:val="22"/>
        </w:rPr>
        <w:t xml:space="preserve"> </w:t>
      </w:r>
      <w:r w:rsidR="00F81E65">
        <w:rPr>
          <w:sz w:val="22"/>
          <w:szCs w:val="22"/>
        </w:rPr>
        <w:t>April</w:t>
      </w:r>
      <w:r w:rsidR="00C90199" w:rsidRPr="00C90199">
        <w:rPr>
          <w:sz w:val="22"/>
          <w:szCs w:val="22"/>
        </w:rPr>
        <w:t xml:space="preserve"> 2023, 1</w:t>
      </w:r>
      <w:r w:rsidR="00F81E65">
        <w:rPr>
          <w:sz w:val="22"/>
          <w:szCs w:val="22"/>
        </w:rPr>
        <w:t>9</w:t>
      </w:r>
      <w:r w:rsidR="00C90199" w:rsidRPr="00C90199">
        <w:rPr>
          <w:sz w:val="22"/>
          <w:szCs w:val="22"/>
        </w:rPr>
        <w:t xml:space="preserve">.00 </w:t>
      </w:r>
      <w:r w:rsidR="00F81E65">
        <w:rPr>
          <w:sz w:val="22"/>
          <w:szCs w:val="22"/>
        </w:rPr>
        <w:t>p</w:t>
      </w:r>
      <w:r w:rsidR="00C90199" w:rsidRPr="00C90199">
        <w:rPr>
          <w:sz w:val="22"/>
          <w:szCs w:val="22"/>
        </w:rPr>
        <w:t xml:space="preserve">m. </w:t>
      </w:r>
    </w:p>
    <w:p w14:paraId="3013AA6B" w14:textId="6AFA456A" w:rsidR="00C90199" w:rsidRPr="00C90199" w:rsidRDefault="00E240F2" w:rsidP="00C90199">
      <w:pPr>
        <w:spacing w:before="120" w:after="120"/>
        <w:jc w:val="both"/>
        <w:rPr>
          <w:rStyle w:val="Emphasis"/>
          <w:i w:val="0"/>
          <w:sz w:val="22"/>
          <w:szCs w:val="22"/>
        </w:rPr>
      </w:pPr>
      <w:r w:rsidRPr="00C90199">
        <w:rPr>
          <w:sz w:val="22"/>
          <w:szCs w:val="22"/>
        </w:rPr>
        <w:t>They must include the requested documents in clause 4 above and be sent:</w:t>
      </w:r>
      <w:r w:rsidR="00C90199" w:rsidRPr="00C90199">
        <w:rPr>
          <w:sz w:val="22"/>
          <w:szCs w:val="22"/>
        </w:rPr>
        <w:t xml:space="preserve"> at </w:t>
      </w:r>
      <w:hyperlink r:id="rId13" w:history="1">
        <w:r w:rsidR="00C90199" w:rsidRPr="00C90199">
          <w:rPr>
            <w:rStyle w:val="Hyperlink"/>
            <w:sz w:val="22"/>
            <w:szCs w:val="22"/>
          </w:rPr>
          <w:t>procurari@expert-grup.org</w:t>
        </w:r>
      </w:hyperlink>
      <w:r w:rsidR="00C90199" w:rsidRPr="00C90199">
        <w:rPr>
          <w:sz w:val="22"/>
          <w:szCs w:val="22"/>
        </w:rPr>
        <w:t xml:space="preserve"> </w:t>
      </w:r>
    </w:p>
    <w:p w14:paraId="15017019" w14:textId="77777777" w:rsidR="003436FE" w:rsidRPr="00C90199" w:rsidRDefault="003436FE" w:rsidP="00632671">
      <w:pPr>
        <w:keepNext/>
        <w:numPr>
          <w:ilvl w:val="0"/>
          <w:numId w:val="26"/>
        </w:numPr>
        <w:spacing w:before="120" w:after="120"/>
        <w:jc w:val="both"/>
        <w:rPr>
          <w:b/>
          <w:sz w:val="24"/>
          <w:szCs w:val="24"/>
        </w:rPr>
      </w:pPr>
      <w:r w:rsidRPr="00C90199">
        <w:rPr>
          <w:b/>
          <w:sz w:val="24"/>
          <w:szCs w:val="24"/>
        </w:rPr>
        <w:t>Amending or withdrawing tenders</w:t>
      </w:r>
    </w:p>
    <w:p w14:paraId="7DF1D707" w14:textId="77777777" w:rsidR="00BA4FCD" w:rsidRPr="00C90199" w:rsidRDefault="00BA4FCD" w:rsidP="00BA4FCD">
      <w:pPr>
        <w:spacing w:before="120" w:after="120"/>
        <w:jc w:val="both"/>
        <w:rPr>
          <w:sz w:val="22"/>
          <w:szCs w:val="22"/>
        </w:rPr>
      </w:pPr>
      <w:r w:rsidRPr="00C90199">
        <w:rPr>
          <w:sz w:val="22"/>
          <w:szCs w:val="22"/>
        </w:rPr>
        <w:t>Tenderers may amend or withdraw their tenders by written notification prior to the deadline for submitting tenders. Tenders may not be amended after this deadline.</w:t>
      </w:r>
    </w:p>
    <w:p w14:paraId="41D31B62" w14:textId="0BF33826" w:rsidR="00BA4FCD" w:rsidRPr="002B370E" w:rsidRDefault="00BA4FCD" w:rsidP="00BA4FCD">
      <w:pPr>
        <w:spacing w:before="120" w:after="120"/>
        <w:jc w:val="both"/>
        <w:rPr>
          <w:sz w:val="22"/>
          <w:szCs w:val="22"/>
        </w:rPr>
      </w:pPr>
      <w:r w:rsidRPr="00C90199">
        <w:rPr>
          <w:sz w:val="22"/>
          <w:szCs w:val="22"/>
        </w:rPr>
        <w:t xml:space="preserve">Any such notification of amendment or withdrawal must be prepared and submitted in accordance with clause </w:t>
      </w:r>
      <w:r w:rsidRPr="00C90199">
        <w:rPr>
          <w:sz w:val="22"/>
          <w:szCs w:val="22"/>
        </w:rPr>
        <w:fldChar w:fldCharType="begin"/>
      </w:r>
      <w:r w:rsidRPr="00C90199">
        <w:rPr>
          <w:sz w:val="22"/>
          <w:szCs w:val="22"/>
        </w:rPr>
        <w:instrText xml:space="preserve"> REF _Ref499982672 \r \h  \* MERGEFORMAT </w:instrText>
      </w:r>
      <w:r w:rsidRPr="00C90199">
        <w:rPr>
          <w:sz w:val="22"/>
          <w:szCs w:val="22"/>
        </w:rPr>
      </w:r>
      <w:r w:rsidRPr="00C90199">
        <w:rPr>
          <w:sz w:val="22"/>
          <w:szCs w:val="22"/>
        </w:rPr>
        <w:fldChar w:fldCharType="separate"/>
      </w:r>
      <w:r w:rsidRPr="00C90199">
        <w:rPr>
          <w:sz w:val="22"/>
          <w:szCs w:val="22"/>
        </w:rPr>
        <w:t>8</w:t>
      </w:r>
      <w:r w:rsidRPr="00C90199">
        <w:rPr>
          <w:sz w:val="22"/>
          <w:szCs w:val="22"/>
        </w:rPr>
        <w:fldChar w:fldCharType="end"/>
      </w:r>
      <w:r w:rsidRPr="00C90199">
        <w:rPr>
          <w:sz w:val="22"/>
          <w:szCs w:val="22"/>
        </w:rPr>
        <w:t xml:space="preserve">. The </w:t>
      </w:r>
      <w:r w:rsidR="00C90199" w:rsidRPr="00C90199">
        <w:rPr>
          <w:sz w:val="22"/>
          <w:szCs w:val="22"/>
        </w:rPr>
        <w:t xml:space="preserve">email title </w:t>
      </w:r>
      <w:r w:rsidRPr="00C90199">
        <w:rPr>
          <w:sz w:val="22"/>
          <w:szCs w:val="22"/>
        </w:rPr>
        <w:t>must be marked ‘Amendment’ or ‘Withdrawal’ as appropriate.</w:t>
      </w:r>
    </w:p>
    <w:p w14:paraId="09245CA9" w14:textId="77777777" w:rsidR="003436FE" w:rsidRPr="002B370E" w:rsidRDefault="003436FE" w:rsidP="003436FE">
      <w:pPr>
        <w:keepNext/>
        <w:keepLines/>
        <w:numPr>
          <w:ilvl w:val="0"/>
          <w:numId w:val="26"/>
        </w:numPr>
        <w:spacing w:before="120" w:after="120"/>
        <w:jc w:val="both"/>
        <w:rPr>
          <w:b/>
          <w:sz w:val="24"/>
          <w:szCs w:val="24"/>
        </w:rPr>
      </w:pPr>
      <w:r w:rsidRPr="002B370E">
        <w:rPr>
          <w:b/>
          <w:sz w:val="24"/>
          <w:szCs w:val="24"/>
        </w:rPr>
        <w:t>Costs for preparing tenders</w:t>
      </w:r>
    </w:p>
    <w:p w14:paraId="53036B27" w14:textId="77777777" w:rsidR="003436FE" w:rsidRPr="002B370E" w:rsidRDefault="003436FE" w:rsidP="003436FE">
      <w:pPr>
        <w:keepNext/>
        <w:keepLines/>
        <w:spacing w:before="120" w:after="120"/>
        <w:jc w:val="both"/>
        <w:rPr>
          <w:sz w:val="22"/>
          <w:szCs w:val="22"/>
        </w:rPr>
      </w:pPr>
      <w:r w:rsidRPr="002B370E">
        <w:rPr>
          <w:sz w:val="22"/>
          <w:szCs w:val="22"/>
        </w:rPr>
        <w:t xml:space="preserve">No costs incurred by the tenderer in preparing and submitting the tender </w:t>
      </w:r>
      <w:r>
        <w:rPr>
          <w:sz w:val="22"/>
          <w:szCs w:val="22"/>
        </w:rPr>
        <w:t>are</w:t>
      </w:r>
      <w:r w:rsidRPr="002B370E">
        <w:rPr>
          <w:sz w:val="22"/>
          <w:szCs w:val="22"/>
        </w:rPr>
        <w:t xml:space="preserve"> reimbursable. All such costs </w:t>
      </w:r>
      <w:r>
        <w:rPr>
          <w:sz w:val="22"/>
          <w:szCs w:val="22"/>
        </w:rPr>
        <w:t>must</w:t>
      </w:r>
      <w:r w:rsidRPr="002B370E">
        <w:rPr>
          <w:sz w:val="22"/>
          <w:szCs w:val="22"/>
        </w:rPr>
        <w:t xml:space="preserve"> be borne by the tenderer</w:t>
      </w:r>
      <w:r>
        <w:rPr>
          <w:sz w:val="22"/>
          <w:szCs w:val="22"/>
        </w:rPr>
        <w:t>, including the cost of interviewing</w:t>
      </w:r>
      <w:r w:rsidRPr="002B370E">
        <w:rPr>
          <w:sz w:val="22"/>
          <w:szCs w:val="22"/>
        </w:rPr>
        <w:t xml:space="preserve"> proposed experts.</w:t>
      </w:r>
    </w:p>
    <w:p w14:paraId="45329401" w14:textId="77777777" w:rsidR="003436FE" w:rsidRPr="002B370E" w:rsidRDefault="003436FE" w:rsidP="003436FE">
      <w:pPr>
        <w:numPr>
          <w:ilvl w:val="0"/>
          <w:numId w:val="26"/>
        </w:numPr>
        <w:spacing w:before="120" w:after="120"/>
        <w:jc w:val="both"/>
        <w:rPr>
          <w:b/>
          <w:sz w:val="24"/>
          <w:szCs w:val="24"/>
        </w:rPr>
      </w:pPr>
      <w:r w:rsidRPr="002B370E">
        <w:rPr>
          <w:b/>
          <w:sz w:val="24"/>
          <w:szCs w:val="24"/>
        </w:rPr>
        <w:t>Ownership of tenders</w:t>
      </w:r>
    </w:p>
    <w:p w14:paraId="4064C63A" w14:textId="77777777" w:rsidR="003436FE" w:rsidRPr="002B370E" w:rsidRDefault="003436FE" w:rsidP="003436FE">
      <w:pPr>
        <w:spacing w:before="120" w:after="120"/>
        <w:jc w:val="both"/>
        <w:rPr>
          <w:sz w:val="22"/>
          <w:szCs w:val="22"/>
        </w:rPr>
      </w:pPr>
      <w:r w:rsidRPr="002B370E">
        <w:rPr>
          <w:sz w:val="22"/>
          <w:szCs w:val="22"/>
        </w:rPr>
        <w:t xml:space="preserve">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retains ownership of all tenders received under this tendering procedure. Consequently, tenderers </w:t>
      </w:r>
      <w:r>
        <w:rPr>
          <w:sz w:val="22"/>
          <w:szCs w:val="22"/>
        </w:rPr>
        <w:t xml:space="preserve">do not </w:t>
      </w:r>
      <w:r w:rsidRPr="002B370E">
        <w:rPr>
          <w:sz w:val="22"/>
          <w:szCs w:val="22"/>
        </w:rPr>
        <w:t xml:space="preserve">have </w:t>
      </w:r>
      <w:r>
        <w:rPr>
          <w:sz w:val="22"/>
          <w:szCs w:val="22"/>
        </w:rPr>
        <w:t>the</w:t>
      </w:r>
      <w:r w:rsidRPr="002B370E">
        <w:rPr>
          <w:sz w:val="22"/>
          <w:szCs w:val="22"/>
        </w:rPr>
        <w:t xml:space="preserve"> right to have their tenders returned to them.</w:t>
      </w:r>
    </w:p>
    <w:p w14:paraId="75156D11" w14:textId="77777777" w:rsidR="003436FE" w:rsidRPr="002B370E" w:rsidRDefault="003436FE" w:rsidP="003436FE">
      <w:pPr>
        <w:numPr>
          <w:ilvl w:val="0"/>
          <w:numId w:val="26"/>
        </w:numPr>
        <w:spacing w:before="120" w:after="120"/>
        <w:jc w:val="both"/>
        <w:rPr>
          <w:b/>
          <w:sz w:val="24"/>
          <w:szCs w:val="24"/>
        </w:rPr>
      </w:pPr>
      <w:r w:rsidRPr="002B370E">
        <w:rPr>
          <w:b/>
          <w:sz w:val="24"/>
          <w:szCs w:val="24"/>
        </w:rPr>
        <w:t>Evaluation of tenders</w:t>
      </w:r>
    </w:p>
    <w:p w14:paraId="520628C0" w14:textId="77777777" w:rsidR="003436FE" w:rsidRPr="002B370E" w:rsidRDefault="003436FE" w:rsidP="003436FE">
      <w:pPr>
        <w:spacing w:before="120" w:after="120"/>
        <w:jc w:val="both"/>
        <w:rPr>
          <w:b/>
          <w:sz w:val="22"/>
          <w:szCs w:val="22"/>
        </w:rPr>
      </w:pPr>
      <w:r w:rsidRPr="002B370E">
        <w:rPr>
          <w:b/>
          <w:sz w:val="22"/>
          <w:szCs w:val="22"/>
        </w:rPr>
        <w:t>12.1</w:t>
      </w:r>
      <w:r w:rsidR="00010683">
        <w:rPr>
          <w:b/>
          <w:sz w:val="22"/>
          <w:szCs w:val="22"/>
        </w:rPr>
        <w:t>.</w:t>
      </w:r>
      <w:r w:rsidR="00010683">
        <w:rPr>
          <w:b/>
          <w:sz w:val="22"/>
          <w:szCs w:val="22"/>
        </w:rPr>
        <w:tab/>
      </w:r>
      <w:r w:rsidRPr="002B370E">
        <w:rPr>
          <w:b/>
          <w:sz w:val="22"/>
          <w:szCs w:val="22"/>
        </w:rPr>
        <w:t>Evaluation of technical offers</w:t>
      </w:r>
    </w:p>
    <w:p w14:paraId="51562617" w14:textId="77777777" w:rsidR="003436FE" w:rsidRPr="002B370E" w:rsidRDefault="003436FE" w:rsidP="00A94AD3">
      <w:pPr>
        <w:spacing w:before="120" w:after="120"/>
        <w:jc w:val="both"/>
        <w:rPr>
          <w:sz w:val="22"/>
          <w:szCs w:val="22"/>
        </w:rPr>
      </w:pPr>
      <w:r w:rsidRPr="002B370E">
        <w:rPr>
          <w:sz w:val="22"/>
          <w:szCs w:val="22"/>
        </w:rPr>
        <w:t xml:space="preserve">The quality of each technical offer will be evaluated in accordance with the award criteria and the weighting detailed in the evaluation grid in Part C of this tender dossier. No other award criteria will be used. The award criteria will be examined in accordance with the requirements indicated in the </w:t>
      </w:r>
      <w:r w:rsidR="00543D27">
        <w:rPr>
          <w:sz w:val="22"/>
          <w:szCs w:val="22"/>
        </w:rPr>
        <w:t>t</w:t>
      </w:r>
      <w:r w:rsidRPr="002B370E">
        <w:rPr>
          <w:sz w:val="22"/>
          <w:szCs w:val="22"/>
        </w:rPr>
        <w:t xml:space="preserve">erms of </w:t>
      </w:r>
      <w:r w:rsidR="00543D27">
        <w:rPr>
          <w:sz w:val="22"/>
          <w:szCs w:val="22"/>
        </w:rPr>
        <w:t>r</w:t>
      </w:r>
      <w:r w:rsidRPr="002B370E">
        <w:rPr>
          <w:sz w:val="22"/>
          <w:szCs w:val="22"/>
        </w:rPr>
        <w:t>eference.</w:t>
      </w:r>
    </w:p>
    <w:p w14:paraId="7100201C" w14:textId="21202D00" w:rsidR="003436FE" w:rsidRDefault="003436FE" w:rsidP="00A94AD3">
      <w:pPr>
        <w:pStyle w:val="BodyText"/>
        <w:spacing w:before="120" w:after="120"/>
        <w:jc w:val="both"/>
        <w:rPr>
          <w:sz w:val="22"/>
          <w:szCs w:val="22"/>
        </w:rPr>
      </w:pPr>
      <w:r w:rsidRPr="002B370E">
        <w:rPr>
          <w:sz w:val="22"/>
          <w:szCs w:val="22"/>
        </w:rPr>
        <w:t>The evaluation of the technical offers will follow the procedures set out in Section 3.</w:t>
      </w:r>
      <w:r w:rsidR="0068577A">
        <w:rPr>
          <w:sz w:val="22"/>
          <w:szCs w:val="22"/>
        </w:rPr>
        <w:t>4</w:t>
      </w:r>
      <w:r w:rsidRPr="002B370E">
        <w:rPr>
          <w:sz w:val="22"/>
          <w:szCs w:val="22"/>
        </w:rPr>
        <w:t>.10</w:t>
      </w:r>
      <w:r w:rsidR="0068577A">
        <w:rPr>
          <w:sz w:val="22"/>
          <w:szCs w:val="22"/>
        </w:rPr>
        <w:t>.3</w:t>
      </w:r>
      <w:r w:rsidRPr="002B370E">
        <w:rPr>
          <w:sz w:val="22"/>
          <w:szCs w:val="22"/>
        </w:rPr>
        <w:t xml:space="preserve"> of the </w:t>
      </w:r>
      <w:r w:rsidR="00491B4A">
        <w:rPr>
          <w:sz w:val="22"/>
          <w:szCs w:val="22"/>
        </w:rPr>
        <w:t>p</w:t>
      </w:r>
      <w:r w:rsidRPr="002B370E">
        <w:rPr>
          <w:sz w:val="22"/>
          <w:szCs w:val="22"/>
        </w:rPr>
        <w:t xml:space="preserve">ractical </w:t>
      </w:r>
      <w:r w:rsidR="00491B4A">
        <w:rPr>
          <w:sz w:val="22"/>
          <w:szCs w:val="22"/>
        </w:rPr>
        <w:t>g</w:t>
      </w:r>
      <w:r w:rsidRPr="002B370E">
        <w:rPr>
          <w:sz w:val="22"/>
          <w:szCs w:val="22"/>
        </w:rPr>
        <w:t xml:space="preserve">uide (available </w:t>
      </w:r>
      <w:r>
        <w:rPr>
          <w:sz w:val="22"/>
          <w:szCs w:val="22"/>
        </w:rPr>
        <w:t>on</w:t>
      </w:r>
      <w:r w:rsidRPr="002B370E">
        <w:rPr>
          <w:sz w:val="22"/>
          <w:szCs w:val="22"/>
        </w:rPr>
        <w:t xml:space="preserve"> the </w:t>
      </w:r>
      <w:r>
        <w:rPr>
          <w:sz w:val="22"/>
          <w:szCs w:val="22"/>
        </w:rPr>
        <w:t>i</w:t>
      </w:r>
      <w:r w:rsidRPr="002B370E">
        <w:rPr>
          <w:sz w:val="22"/>
          <w:szCs w:val="22"/>
        </w:rPr>
        <w:t xml:space="preserve">nternet at </w:t>
      </w:r>
      <w:hyperlink r:id="rId14" w:history="1">
        <w:r w:rsidR="00996707" w:rsidRPr="005D1583">
          <w:rPr>
            <w:rStyle w:val="Hyperlink"/>
            <w:sz w:val="22"/>
            <w:szCs w:val="22"/>
          </w:rPr>
          <w:t>http://ec.europa.eu/europeaid/prag/document.do</w:t>
        </w:r>
      </w:hyperlink>
      <w:r w:rsidRPr="0059570B">
        <w:rPr>
          <w:sz w:val="22"/>
          <w:szCs w:val="22"/>
        </w:rPr>
        <w:t>).</w:t>
      </w:r>
    </w:p>
    <w:p w14:paraId="2CDCD79F" w14:textId="77777777" w:rsidR="003436FE" w:rsidRPr="002B370E" w:rsidRDefault="003436FE" w:rsidP="003436FE">
      <w:pPr>
        <w:spacing w:before="120" w:after="120"/>
        <w:jc w:val="both"/>
        <w:rPr>
          <w:b/>
          <w:iCs/>
          <w:sz w:val="22"/>
          <w:szCs w:val="22"/>
        </w:rPr>
      </w:pPr>
      <w:r w:rsidRPr="002B370E">
        <w:rPr>
          <w:b/>
          <w:iCs/>
          <w:sz w:val="22"/>
          <w:szCs w:val="22"/>
        </w:rPr>
        <w:t>12.1.1</w:t>
      </w:r>
      <w:r w:rsidR="00010683">
        <w:rPr>
          <w:b/>
          <w:iCs/>
          <w:sz w:val="22"/>
          <w:szCs w:val="22"/>
        </w:rPr>
        <w:t>.</w:t>
      </w:r>
      <w:r w:rsidR="00010683">
        <w:rPr>
          <w:b/>
          <w:iCs/>
          <w:sz w:val="22"/>
          <w:szCs w:val="22"/>
        </w:rPr>
        <w:tab/>
      </w:r>
      <w:r w:rsidRPr="002B370E">
        <w:rPr>
          <w:b/>
          <w:iCs/>
          <w:sz w:val="22"/>
          <w:szCs w:val="22"/>
        </w:rPr>
        <w:t>Interviews</w:t>
      </w:r>
      <w:r w:rsidR="00D32C37">
        <w:rPr>
          <w:b/>
          <w:iCs/>
          <w:sz w:val="22"/>
          <w:szCs w:val="22"/>
        </w:rPr>
        <w:t xml:space="preserve"> </w:t>
      </w:r>
    </w:p>
    <w:p w14:paraId="54995CEE" w14:textId="3D45F549" w:rsidR="00BA4FCD" w:rsidRPr="00294800" w:rsidRDefault="00BA4FCD" w:rsidP="00BA4FCD">
      <w:pPr>
        <w:spacing w:before="120" w:after="120"/>
        <w:jc w:val="both"/>
        <w:rPr>
          <w:sz w:val="22"/>
          <w:szCs w:val="22"/>
        </w:rPr>
      </w:pPr>
      <w:r w:rsidRPr="00C90199">
        <w:rPr>
          <w:sz w:val="22"/>
          <w:szCs w:val="22"/>
        </w:rPr>
        <w:t>No interviews are foreseen.</w:t>
      </w:r>
    </w:p>
    <w:p w14:paraId="1A8EF0C1" w14:textId="77777777" w:rsidR="00BA4FCD" w:rsidRPr="002B370E" w:rsidRDefault="00BA4FCD" w:rsidP="003436FE">
      <w:pPr>
        <w:spacing w:before="120" w:after="120"/>
        <w:jc w:val="both"/>
        <w:rPr>
          <w:sz w:val="22"/>
          <w:szCs w:val="22"/>
        </w:rPr>
      </w:pPr>
    </w:p>
    <w:p w14:paraId="45F4F665" w14:textId="77777777" w:rsidR="003436FE" w:rsidRPr="002B370E" w:rsidRDefault="003436FE" w:rsidP="003436FE">
      <w:pPr>
        <w:keepNext/>
        <w:spacing w:before="120" w:after="120"/>
        <w:jc w:val="both"/>
        <w:rPr>
          <w:b/>
          <w:sz w:val="22"/>
          <w:szCs w:val="22"/>
        </w:rPr>
      </w:pPr>
      <w:r w:rsidRPr="002B370E">
        <w:rPr>
          <w:b/>
          <w:sz w:val="22"/>
          <w:szCs w:val="22"/>
        </w:rPr>
        <w:t>12.2</w:t>
      </w:r>
      <w:r w:rsidR="00010683">
        <w:rPr>
          <w:b/>
          <w:sz w:val="22"/>
          <w:szCs w:val="22"/>
        </w:rPr>
        <w:t>.</w:t>
      </w:r>
      <w:r w:rsidR="00010683">
        <w:rPr>
          <w:b/>
          <w:sz w:val="22"/>
          <w:szCs w:val="22"/>
        </w:rPr>
        <w:tab/>
      </w:r>
      <w:r w:rsidRPr="002B370E">
        <w:rPr>
          <w:b/>
          <w:sz w:val="22"/>
          <w:szCs w:val="22"/>
        </w:rPr>
        <w:t>Evaluation of financial offers</w:t>
      </w:r>
    </w:p>
    <w:p w14:paraId="6E2AF39E" w14:textId="5A1AAD69" w:rsidR="00A76872" w:rsidRPr="00341795" w:rsidRDefault="00A76872" w:rsidP="00A76872">
      <w:pPr>
        <w:spacing w:before="120" w:after="120"/>
        <w:jc w:val="both"/>
        <w:rPr>
          <w:sz w:val="22"/>
          <w:szCs w:val="22"/>
        </w:rPr>
      </w:pPr>
      <w:r w:rsidRPr="00341795">
        <w:rPr>
          <w:sz w:val="22"/>
          <w:szCs w:val="22"/>
        </w:rPr>
        <w:t xml:space="preserve">Upon completion of the technical evaluation, the financial offers of tenders that were not eliminated during the technical evaluation will be assessed (i.e. those with an average score of </w:t>
      </w:r>
      <w:r w:rsidRPr="00341795">
        <w:rPr>
          <w:sz w:val="22"/>
          <w:szCs w:val="22"/>
        </w:rPr>
        <w:lastRenderedPageBreak/>
        <w:t>75 points or more). Tenders exceeding the maximum budget available for the contract will not be accepted and will therefore not be further evaluated.</w:t>
      </w:r>
    </w:p>
    <w:p w14:paraId="7427CC31" w14:textId="67BB0ECE" w:rsidR="003436FE" w:rsidRDefault="003436FE" w:rsidP="003436FE">
      <w:pPr>
        <w:spacing w:before="120" w:after="120"/>
        <w:jc w:val="both"/>
        <w:rPr>
          <w:sz w:val="22"/>
          <w:szCs w:val="22"/>
        </w:rPr>
      </w:pPr>
      <w:r w:rsidRPr="00341795">
        <w:rPr>
          <w:sz w:val="22"/>
          <w:szCs w:val="22"/>
        </w:rPr>
        <w:t xml:space="preserve">Any arithmetical errors are corrected without penalty to the tenderer such that, if there is a discrepancy between a fee rate and the total amount derived from multiplying the fee rate by the corresponding number of working days, the fee rate as quoted must prevail, unless the opinion of the </w:t>
      </w:r>
      <w:r w:rsidR="00543D27" w:rsidRPr="00341795">
        <w:rPr>
          <w:sz w:val="22"/>
          <w:szCs w:val="22"/>
        </w:rPr>
        <w:t>e</w:t>
      </w:r>
      <w:r w:rsidRPr="00341795">
        <w:rPr>
          <w:sz w:val="22"/>
          <w:szCs w:val="22"/>
        </w:rPr>
        <w:t xml:space="preserve">valuation </w:t>
      </w:r>
      <w:r w:rsidR="00543D27" w:rsidRPr="00341795">
        <w:rPr>
          <w:sz w:val="22"/>
          <w:szCs w:val="22"/>
        </w:rPr>
        <w:t>c</w:t>
      </w:r>
      <w:r w:rsidRPr="00341795">
        <w:rPr>
          <w:sz w:val="22"/>
          <w:szCs w:val="22"/>
        </w:rPr>
        <w:t>ommittee contains an obvious error in the fee rate, in which event the total amount as quoted must prevail and the fee rate must be corrected.</w:t>
      </w:r>
    </w:p>
    <w:p w14:paraId="35D16578" w14:textId="77777777" w:rsidR="003436FE" w:rsidRPr="002B370E" w:rsidRDefault="003436FE" w:rsidP="003436FE">
      <w:pPr>
        <w:keepNext/>
        <w:spacing w:before="120" w:after="120"/>
        <w:jc w:val="both"/>
        <w:rPr>
          <w:b/>
          <w:sz w:val="22"/>
          <w:szCs w:val="22"/>
          <w:u w:val="single"/>
        </w:rPr>
      </w:pPr>
      <w:r w:rsidRPr="002B370E">
        <w:rPr>
          <w:b/>
          <w:sz w:val="22"/>
          <w:szCs w:val="22"/>
        </w:rPr>
        <w:t>12.3</w:t>
      </w:r>
      <w:r w:rsidR="00010683">
        <w:rPr>
          <w:b/>
          <w:sz w:val="22"/>
          <w:szCs w:val="22"/>
        </w:rPr>
        <w:t>.</w:t>
      </w:r>
      <w:r w:rsidR="00010683">
        <w:rPr>
          <w:b/>
          <w:sz w:val="22"/>
          <w:szCs w:val="22"/>
        </w:rPr>
        <w:tab/>
      </w:r>
      <w:r w:rsidRPr="002B370E">
        <w:rPr>
          <w:b/>
          <w:sz w:val="22"/>
          <w:szCs w:val="22"/>
        </w:rPr>
        <w:t>Choice of selected tenderer</w:t>
      </w:r>
      <w:r w:rsidRPr="002B370E">
        <w:rPr>
          <w:b/>
          <w:sz w:val="22"/>
          <w:szCs w:val="22"/>
          <w:u w:val="single"/>
        </w:rPr>
        <w:t xml:space="preserve"> </w:t>
      </w:r>
    </w:p>
    <w:p w14:paraId="3A52FFBE" w14:textId="5328D627" w:rsidR="003436FE" w:rsidRPr="002B370E" w:rsidRDefault="003436FE" w:rsidP="003436FE">
      <w:pPr>
        <w:spacing w:before="120" w:after="120"/>
        <w:jc w:val="both"/>
        <w:rPr>
          <w:sz w:val="22"/>
          <w:szCs w:val="22"/>
        </w:rPr>
      </w:pPr>
      <w:r w:rsidRPr="002B370E">
        <w:rPr>
          <w:sz w:val="22"/>
          <w:szCs w:val="22"/>
        </w:rPr>
        <w:t xml:space="preserve">The best </w:t>
      </w:r>
      <w:r w:rsidR="0022643A">
        <w:rPr>
          <w:sz w:val="22"/>
          <w:szCs w:val="22"/>
        </w:rPr>
        <w:t>price-quality ratio</w:t>
      </w:r>
      <w:r w:rsidR="0022643A" w:rsidRPr="002B370E">
        <w:rPr>
          <w:sz w:val="22"/>
          <w:szCs w:val="22"/>
        </w:rPr>
        <w:t xml:space="preserve"> </w:t>
      </w:r>
      <w:r w:rsidRPr="002B370E">
        <w:rPr>
          <w:sz w:val="22"/>
          <w:szCs w:val="22"/>
        </w:rPr>
        <w:t>is established by weighing technical quality against price on an 80/20 basis.</w:t>
      </w:r>
    </w:p>
    <w:p w14:paraId="1D29EA2D" w14:textId="77777777" w:rsidR="003436FE" w:rsidRPr="002B370E" w:rsidRDefault="003436FE" w:rsidP="003436FE">
      <w:pPr>
        <w:keepNext/>
        <w:spacing w:before="120" w:after="120"/>
        <w:jc w:val="both"/>
        <w:rPr>
          <w:b/>
          <w:sz w:val="22"/>
          <w:szCs w:val="22"/>
        </w:rPr>
      </w:pPr>
      <w:r w:rsidRPr="002B370E">
        <w:rPr>
          <w:b/>
          <w:sz w:val="22"/>
          <w:szCs w:val="22"/>
        </w:rPr>
        <w:t>12.4</w:t>
      </w:r>
      <w:r w:rsidR="00010683">
        <w:rPr>
          <w:b/>
          <w:sz w:val="22"/>
          <w:szCs w:val="22"/>
        </w:rPr>
        <w:t>.</w:t>
      </w:r>
      <w:r w:rsidR="00010683">
        <w:rPr>
          <w:b/>
          <w:sz w:val="22"/>
          <w:szCs w:val="22"/>
        </w:rPr>
        <w:tab/>
      </w:r>
      <w:r w:rsidRPr="002B370E">
        <w:rPr>
          <w:b/>
          <w:sz w:val="22"/>
          <w:szCs w:val="22"/>
        </w:rPr>
        <w:t>Confidentiality</w:t>
      </w:r>
    </w:p>
    <w:p w14:paraId="6C098521" w14:textId="77777777" w:rsidR="003436FE" w:rsidRPr="002B370E" w:rsidRDefault="003436FE" w:rsidP="003436FE">
      <w:pPr>
        <w:spacing w:before="120" w:after="120"/>
        <w:jc w:val="both"/>
        <w:rPr>
          <w:sz w:val="22"/>
          <w:szCs w:val="22"/>
        </w:rPr>
      </w:pPr>
      <w:r w:rsidRPr="002B370E">
        <w:rPr>
          <w:sz w:val="22"/>
          <w:szCs w:val="22"/>
        </w:rPr>
        <w:t xml:space="preserve">The entire evaluation procedure is confidential, subject to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uthority’s legislation on access to documents. The </w:t>
      </w:r>
      <w:r w:rsidR="0086089C">
        <w:rPr>
          <w:sz w:val="22"/>
          <w:szCs w:val="22"/>
        </w:rPr>
        <w:t>e</w:t>
      </w:r>
      <w:r w:rsidRPr="002B370E">
        <w:rPr>
          <w:sz w:val="22"/>
          <w:szCs w:val="22"/>
        </w:rPr>
        <w:t xml:space="preserve">valuation </w:t>
      </w:r>
      <w:r w:rsidR="0086089C">
        <w:rPr>
          <w:sz w:val="22"/>
          <w:szCs w:val="22"/>
        </w:rPr>
        <w:t>c</w:t>
      </w:r>
      <w:r w:rsidRPr="002B370E">
        <w:rPr>
          <w:sz w:val="22"/>
          <w:szCs w:val="22"/>
        </w:rPr>
        <w:t>ommittee</w:t>
      </w:r>
      <w:r>
        <w:rPr>
          <w:sz w:val="22"/>
          <w:szCs w:val="22"/>
        </w:rPr>
        <w:t>’</w:t>
      </w:r>
      <w:r w:rsidRPr="002B370E">
        <w:rPr>
          <w:sz w:val="22"/>
          <w:szCs w:val="22"/>
        </w:rPr>
        <w:t xml:space="preserve">s decisions are collective and its deliberations are held in closed session. The members of the </w:t>
      </w:r>
      <w:r w:rsidR="0086089C">
        <w:rPr>
          <w:sz w:val="22"/>
          <w:szCs w:val="22"/>
        </w:rPr>
        <w:t>e</w:t>
      </w:r>
      <w:r w:rsidRPr="002B370E">
        <w:rPr>
          <w:sz w:val="22"/>
          <w:szCs w:val="22"/>
        </w:rPr>
        <w:t xml:space="preserve">valuation </w:t>
      </w:r>
      <w:r w:rsidR="0086089C">
        <w:rPr>
          <w:sz w:val="22"/>
          <w:szCs w:val="22"/>
        </w:rPr>
        <w:t>c</w:t>
      </w:r>
      <w:r w:rsidRPr="002B370E">
        <w:rPr>
          <w:sz w:val="22"/>
          <w:szCs w:val="22"/>
        </w:rPr>
        <w:t>ommittee are bound to secrecy.</w:t>
      </w:r>
      <w:r>
        <w:rPr>
          <w:sz w:val="22"/>
          <w:szCs w:val="22"/>
        </w:rPr>
        <w:t xml:space="preserve"> </w:t>
      </w:r>
      <w:r w:rsidRPr="002B370E">
        <w:rPr>
          <w:sz w:val="22"/>
          <w:szCs w:val="22"/>
        </w:rPr>
        <w:t xml:space="preserve">The evaluation reports and written records are for official use only and may be communicated neither to the tenderers nor to any party other than the </w:t>
      </w:r>
      <w:r w:rsidR="00491B4A">
        <w:rPr>
          <w:sz w:val="22"/>
          <w:szCs w:val="22"/>
        </w:rPr>
        <w:t>c</w:t>
      </w:r>
      <w:r w:rsidRPr="002B370E">
        <w:rPr>
          <w:sz w:val="22"/>
          <w:szCs w:val="22"/>
        </w:rPr>
        <w:t xml:space="preserve">ontracting </w:t>
      </w:r>
      <w:r w:rsidR="00491B4A">
        <w:rPr>
          <w:sz w:val="22"/>
          <w:szCs w:val="22"/>
        </w:rPr>
        <w:t>a</w:t>
      </w:r>
      <w:r w:rsidRPr="002B370E">
        <w:rPr>
          <w:sz w:val="22"/>
          <w:szCs w:val="22"/>
        </w:rPr>
        <w:t>uthority, the European Commission, the European Anti-Fraud Office and the European Court of Auditors.</w:t>
      </w:r>
    </w:p>
    <w:p w14:paraId="44453973"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Ethics clauses / Corruptive practices</w:t>
      </w:r>
    </w:p>
    <w:p w14:paraId="2EB9D15C" w14:textId="77777777" w:rsidR="00121005" w:rsidRDefault="003436FE" w:rsidP="003436FE">
      <w:pPr>
        <w:spacing w:before="120" w:after="120"/>
        <w:ind w:left="567" w:hanging="567"/>
        <w:jc w:val="both"/>
        <w:rPr>
          <w:sz w:val="22"/>
          <w:szCs w:val="22"/>
        </w:rPr>
      </w:pPr>
      <w:r w:rsidRPr="002B370E">
        <w:rPr>
          <w:sz w:val="22"/>
          <w:szCs w:val="22"/>
        </w:rPr>
        <w:t>a)</w:t>
      </w:r>
      <w:r w:rsidRPr="002B370E">
        <w:rPr>
          <w:sz w:val="22"/>
          <w:szCs w:val="22"/>
        </w:rPr>
        <w:tab/>
      </w:r>
      <w:r w:rsidR="00121005" w:rsidRPr="009A733A">
        <w:rPr>
          <w:sz w:val="22"/>
          <w:szCs w:val="22"/>
          <w:u w:val="single"/>
        </w:rPr>
        <w:t>Absence of conflict of interest</w:t>
      </w:r>
    </w:p>
    <w:p w14:paraId="29A1956F" w14:textId="77777777" w:rsidR="00121005" w:rsidRDefault="00121005" w:rsidP="003436FE">
      <w:pPr>
        <w:spacing w:before="120" w:after="120"/>
        <w:ind w:left="567" w:hanging="567"/>
        <w:jc w:val="both"/>
        <w:rPr>
          <w:sz w:val="22"/>
          <w:szCs w:val="22"/>
        </w:rPr>
      </w:pPr>
      <w:r>
        <w:rPr>
          <w:sz w:val="22"/>
          <w:szCs w:val="22"/>
        </w:rPr>
        <w:t xml:space="preserve">         </w:t>
      </w:r>
      <w:r w:rsidRPr="00121005">
        <w:rPr>
          <w:sz w:val="22"/>
          <w:szCs w:val="22"/>
        </w:rPr>
        <w:t xml:space="preserve">The tenderer must not be affected by any conflict of interest and must have no equivalent relation in that respect with other tenderers or parties involved in the project. Any attempt by a tenderer to obtain confidential information, enter into unlawful agreements with competitors or influence the evaluation committee or the contracting authority during the process of examining, clarifying, evaluating and comparing tenders will lead to the rejection of its tender and may result in administrative penalties according to the Financial Regulation in force. </w:t>
      </w:r>
    </w:p>
    <w:p w14:paraId="36EE8317" w14:textId="77777777" w:rsidR="00121005" w:rsidRDefault="003436FE" w:rsidP="003436FE">
      <w:pPr>
        <w:spacing w:before="120" w:after="120"/>
        <w:ind w:left="567" w:hanging="567"/>
        <w:jc w:val="both"/>
        <w:rPr>
          <w:sz w:val="22"/>
          <w:szCs w:val="22"/>
          <w:u w:val="single"/>
        </w:rPr>
      </w:pPr>
      <w:r w:rsidRPr="002B370E">
        <w:rPr>
          <w:sz w:val="22"/>
          <w:szCs w:val="22"/>
        </w:rPr>
        <w:t>b)</w:t>
      </w:r>
      <w:r w:rsidRPr="002B370E">
        <w:rPr>
          <w:sz w:val="22"/>
          <w:szCs w:val="22"/>
        </w:rPr>
        <w:tab/>
      </w:r>
      <w:r w:rsidR="00121005" w:rsidRPr="009A733A">
        <w:rPr>
          <w:sz w:val="22"/>
          <w:szCs w:val="22"/>
          <w:u w:val="single"/>
        </w:rPr>
        <w:t>Respect for human rights as well as environmental legislation and core labour standards</w:t>
      </w:r>
    </w:p>
    <w:p w14:paraId="7727D2EF" w14:textId="6F4DAA02" w:rsidR="00121005" w:rsidRDefault="00121005" w:rsidP="003436FE">
      <w:pPr>
        <w:spacing w:before="120" w:after="120"/>
        <w:ind w:left="567" w:hanging="567"/>
        <w:jc w:val="both"/>
        <w:rPr>
          <w:sz w:val="22"/>
          <w:szCs w:val="22"/>
        </w:rPr>
      </w:pPr>
      <w:r>
        <w:rPr>
          <w:sz w:val="22"/>
          <w:szCs w:val="22"/>
        </w:rPr>
        <w:t xml:space="preserve">        </w:t>
      </w:r>
      <w:r w:rsidRPr="00121005">
        <w:rPr>
          <w:sz w:val="22"/>
          <w:szCs w:val="22"/>
        </w:rPr>
        <w:t xml:space="preserve"> The tenderer and its </w:t>
      </w:r>
      <w:r w:rsidR="00B370D2" w:rsidRPr="00E07245">
        <w:rPr>
          <w:sz w:val="22"/>
          <w:szCs w:val="22"/>
        </w:rPr>
        <w:t>personnel</w:t>
      </w:r>
      <w:r w:rsidRPr="00121005">
        <w:rPr>
          <w:sz w:val="22"/>
          <w:szCs w:val="22"/>
        </w:rPr>
        <w:t xml:space="preserve"> must comply with human rights</w:t>
      </w:r>
      <w:r w:rsidR="00EB1484">
        <w:rPr>
          <w:sz w:val="22"/>
          <w:szCs w:val="22"/>
        </w:rPr>
        <w:t xml:space="preserve"> and applicable data protection rules</w:t>
      </w:r>
      <w:r w:rsidRPr="00121005">
        <w:rPr>
          <w:sz w:val="22"/>
          <w:szCs w:val="22"/>
        </w:rPr>
        <w:t>. In particular and in accordance with the applicable basic act, tenderers and applicants who have been awarded contracts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4DD402E6" w14:textId="77777777" w:rsidR="00121005" w:rsidRPr="009A733A"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b/>
          <w:sz w:val="22"/>
          <w:szCs w:val="22"/>
        </w:rPr>
      </w:pPr>
      <w:r>
        <w:rPr>
          <w:sz w:val="22"/>
          <w:szCs w:val="22"/>
        </w:rPr>
        <w:t xml:space="preserve">          </w:t>
      </w:r>
      <w:r w:rsidRPr="009A733A">
        <w:rPr>
          <w:b/>
          <w:sz w:val="22"/>
          <w:szCs w:val="22"/>
        </w:rPr>
        <w:t>Zero tolerance for sexual exploitation</w:t>
      </w:r>
      <w:r w:rsidR="00137809">
        <w:rPr>
          <w:b/>
          <w:sz w:val="22"/>
          <w:szCs w:val="22"/>
        </w:rPr>
        <w:t>,</w:t>
      </w:r>
      <w:r w:rsidRPr="009A733A">
        <w:rPr>
          <w:b/>
          <w:sz w:val="22"/>
          <w:szCs w:val="22"/>
        </w:rPr>
        <w:t xml:space="preserve"> abuse</w:t>
      </w:r>
      <w:r w:rsidR="00137809">
        <w:rPr>
          <w:b/>
          <w:sz w:val="22"/>
          <w:szCs w:val="22"/>
        </w:rPr>
        <w:t xml:space="preserve"> and harassment</w:t>
      </w:r>
      <w:r w:rsidRPr="009A733A">
        <w:rPr>
          <w:b/>
          <w:sz w:val="22"/>
          <w:szCs w:val="22"/>
        </w:rPr>
        <w:t>:</w:t>
      </w:r>
    </w:p>
    <w:p w14:paraId="598016EE" w14:textId="77777777" w:rsidR="00121005" w:rsidRPr="00121005"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sz w:val="22"/>
          <w:szCs w:val="22"/>
        </w:rPr>
      </w:pPr>
      <w:r>
        <w:rPr>
          <w:sz w:val="22"/>
          <w:szCs w:val="22"/>
        </w:rPr>
        <w:t xml:space="preserve">          </w:t>
      </w:r>
      <w:r w:rsidRPr="00121005">
        <w:rPr>
          <w:sz w:val="22"/>
          <w:szCs w:val="22"/>
        </w:rPr>
        <w:t xml:space="preserve">The European Commission applies a policy of 'zero tolerance' in relation to all wrongful conduct which has an impact on the professional credibility of the tenderer. </w:t>
      </w:r>
    </w:p>
    <w:p w14:paraId="21FC9F73" w14:textId="77777777" w:rsidR="00121005"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sz w:val="22"/>
          <w:szCs w:val="22"/>
        </w:rPr>
      </w:pPr>
      <w:r>
        <w:rPr>
          <w:sz w:val="22"/>
          <w:szCs w:val="22"/>
        </w:rPr>
        <w:t xml:space="preserve">          </w:t>
      </w:r>
      <w:r w:rsidRPr="00121005">
        <w:rPr>
          <w:sz w:val="22"/>
          <w:szCs w:val="22"/>
        </w:rPr>
        <w:t>Physical abuse or punishment, or threats of physical abuse, sexual abuse or exploitation, harassment and verbal abuse, as well as other forms of intimidation shall be prohibited.</w:t>
      </w:r>
    </w:p>
    <w:p w14:paraId="737DC355" w14:textId="77777777" w:rsidR="00121005" w:rsidRDefault="00121005" w:rsidP="003436FE">
      <w:pPr>
        <w:spacing w:before="120" w:after="120"/>
        <w:ind w:left="567" w:hanging="567"/>
        <w:jc w:val="both"/>
        <w:rPr>
          <w:sz w:val="22"/>
          <w:szCs w:val="22"/>
        </w:rPr>
      </w:pPr>
      <w:r w:rsidRPr="002B370E" w:rsidDel="00121005">
        <w:rPr>
          <w:sz w:val="22"/>
          <w:szCs w:val="22"/>
        </w:rPr>
        <w:t xml:space="preserve"> </w:t>
      </w:r>
      <w:r w:rsidR="003436FE" w:rsidRPr="002B370E">
        <w:rPr>
          <w:sz w:val="22"/>
          <w:szCs w:val="22"/>
        </w:rPr>
        <w:t>c)</w:t>
      </w:r>
      <w:r w:rsidR="003436FE" w:rsidRPr="002B370E">
        <w:rPr>
          <w:sz w:val="22"/>
          <w:szCs w:val="22"/>
        </w:rPr>
        <w:tab/>
      </w:r>
      <w:r w:rsidRPr="009A733A">
        <w:rPr>
          <w:sz w:val="22"/>
          <w:szCs w:val="22"/>
          <w:u w:val="single"/>
        </w:rPr>
        <w:t>Anti-corruption and anti-bribery</w:t>
      </w:r>
      <w:r w:rsidRPr="00121005">
        <w:rPr>
          <w:sz w:val="22"/>
          <w:szCs w:val="22"/>
        </w:rPr>
        <w:t xml:space="preserve"> </w:t>
      </w:r>
    </w:p>
    <w:p w14:paraId="3ABB9BCD" w14:textId="77777777" w:rsidR="003436FE" w:rsidRPr="002B370E" w:rsidRDefault="00121005" w:rsidP="003436FE">
      <w:pPr>
        <w:spacing w:before="120" w:after="120"/>
        <w:ind w:left="567" w:hanging="567"/>
        <w:jc w:val="both"/>
        <w:rPr>
          <w:sz w:val="22"/>
          <w:szCs w:val="22"/>
        </w:rPr>
      </w:pPr>
      <w:r>
        <w:rPr>
          <w:sz w:val="22"/>
          <w:szCs w:val="22"/>
        </w:rPr>
        <w:lastRenderedPageBreak/>
        <w:t xml:space="preserve">          </w:t>
      </w:r>
      <w:r w:rsidRPr="00121005">
        <w:rPr>
          <w:sz w:val="22"/>
          <w:szCs w:val="22"/>
        </w:rPr>
        <w:t>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r>
        <w:rPr>
          <w:sz w:val="22"/>
          <w:szCs w:val="22"/>
        </w:rPr>
        <w:t>.</w:t>
      </w:r>
      <w:r w:rsidR="003436FE" w:rsidRPr="002B370E">
        <w:rPr>
          <w:sz w:val="22"/>
          <w:szCs w:val="22"/>
        </w:rPr>
        <w:t xml:space="preserve"> </w:t>
      </w:r>
    </w:p>
    <w:p w14:paraId="4A54CE21" w14:textId="77777777" w:rsidR="00121005" w:rsidRDefault="003436FE" w:rsidP="003436FE">
      <w:pPr>
        <w:spacing w:before="120" w:after="120"/>
        <w:ind w:left="567" w:hanging="567"/>
        <w:jc w:val="both"/>
        <w:rPr>
          <w:sz w:val="22"/>
          <w:szCs w:val="22"/>
        </w:rPr>
      </w:pPr>
      <w:r w:rsidRPr="002B370E">
        <w:rPr>
          <w:sz w:val="22"/>
          <w:szCs w:val="22"/>
        </w:rPr>
        <w:t>d)</w:t>
      </w:r>
      <w:r w:rsidRPr="002B370E">
        <w:rPr>
          <w:sz w:val="22"/>
          <w:szCs w:val="22"/>
        </w:rPr>
        <w:tab/>
      </w:r>
      <w:r w:rsidR="00121005" w:rsidRPr="009A733A">
        <w:rPr>
          <w:sz w:val="22"/>
          <w:szCs w:val="22"/>
          <w:u w:val="single"/>
        </w:rPr>
        <w:t>Unusual commercial expenses</w:t>
      </w:r>
      <w:r w:rsidR="00121005" w:rsidRPr="00121005">
        <w:rPr>
          <w:sz w:val="22"/>
          <w:szCs w:val="22"/>
        </w:rPr>
        <w:t xml:space="preserve"> </w:t>
      </w:r>
    </w:p>
    <w:p w14:paraId="3274ACD8" w14:textId="77777777" w:rsidR="00121005" w:rsidRPr="00121005" w:rsidRDefault="00121005" w:rsidP="00121005">
      <w:pPr>
        <w:spacing w:before="120" w:after="120"/>
        <w:ind w:left="567" w:hanging="567"/>
        <w:jc w:val="both"/>
        <w:rPr>
          <w:sz w:val="22"/>
          <w:szCs w:val="22"/>
        </w:rPr>
      </w:pPr>
      <w:r>
        <w:rPr>
          <w:sz w:val="22"/>
          <w:szCs w:val="22"/>
        </w:rPr>
        <w:t xml:space="preserve">         </w:t>
      </w:r>
      <w:r w:rsidRPr="00121005">
        <w:rPr>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4117A0AD" w14:textId="77777777" w:rsidR="003436FE" w:rsidRPr="002B370E" w:rsidRDefault="00121005" w:rsidP="009A733A">
      <w:pPr>
        <w:spacing w:before="120" w:after="120"/>
        <w:ind w:left="567" w:hanging="567"/>
        <w:jc w:val="both"/>
        <w:rPr>
          <w:sz w:val="22"/>
          <w:szCs w:val="22"/>
        </w:rPr>
      </w:pPr>
      <w:r>
        <w:rPr>
          <w:sz w:val="22"/>
          <w:szCs w:val="22"/>
        </w:rPr>
        <w:t xml:space="preserve">          </w:t>
      </w:r>
      <w:r w:rsidRPr="00121005">
        <w:rPr>
          <w:sz w:val="22"/>
          <w:szCs w:val="22"/>
        </w:rPr>
        <w:t>Contractors found to have paid unusual commercial expenses on projects funded by the European Union are liable, depending on the seriousness of the facts observed, to have their contracts terminated or to be permanently excluded from receiving EU funds.</w:t>
      </w:r>
    </w:p>
    <w:p w14:paraId="427BEE41" w14:textId="77777777" w:rsidR="00121005" w:rsidRDefault="003436FE" w:rsidP="003436FE">
      <w:pPr>
        <w:spacing w:before="120" w:after="120"/>
        <w:ind w:left="567" w:hanging="567"/>
        <w:jc w:val="both"/>
        <w:rPr>
          <w:sz w:val="22"/>
          <w:szCs w:val="22"/>
          <w:u w:val="single"/>
        </w:rPr>
      </w:pPr>
      <w:r w:rsidRPr="002B370E">
        <w:rPr>
          <w:sz w:val="22"/>
          <w:szCs w:val="22"/>
        </w:rPr>
        <w:t>e)</w:t>
      </w:r>
      <w:r w:rsidRPr="002B370E">
        <w:rPr>
          <w:sz w:val="22"/>
          <w:szCs w:val="22"/>
        </w:rPr>
        <w:tab/>
      </w:r>
      <w:r w:rsidR="00C52EDE" w:rsidRPr="00C52EDE">
        <w:rPr>
          <w:sz w:val="22"/>
          <w:szCs w:val="22"/>
          <w:u w:val="single"/>
        </w:rPr>
        <w:t>Breach of obligations</w:t>
      </w:r>
      <w:r w:rsidR="00121005" w:rsidRPr="009A733A">
        <w:rPr>
          <w:sz w:val="22"/>
          <w:szCs w:val="22"/>
          <w:u w:val="single"/>
        </w:rPr>
        <w:t>, irregularities or fraud</w:t>
      </w:r>
    </w:p>
    <w:p w14:paraId="2770128D" w14:textId="77777777" w:rsidR="003436FE" w:rsidRPr="002B370E" w:rsidRDefault="00121005" w:rsidP="003436FE">
      <w:pPr>
        <w:spacing w:before="120" w:after="120"/>
        <w:ind w:left="567" w:hanging="567"/>
        <w:jc w:val="both"/>
        <w:rPr>
          <w:sz w:val="22"/>
          <w:szCs w:val="22"/>
        </w:rPr>
      </w:pPr>
      <w:r w:rsidRPr="00AE2ECB">
        <w:rPr>
          <w:sz w:val="22"/>
          <w:szCs w:val="22"/>
        </w:rPr>
        <w:t xml:space="preserve">         </w:t>
      </w:r>
      <w:r w:rsidR="003436FE" w:rsidRPr="002B370E">
        <w:rPr>
          <w:sz w:val="22"/>
          <w:szCs w:val="22"/>
        </w:rPr>
        <w:t xml:space="preserve">The </w:t>
      </w:r>
      <w:r w:rsidR="00491B4A">
        <w:rPr>
          <w:sz w:val="22"/>
          <w:szCs w:val="22"/>
        </w:rPr>
        <w:t>c</w:t>
      </w:r>
      <w:r w:rsidR="003436FE" w:rsidRPr="002B370E">
        <w:rPr>
          <w:sz w:val="22"/>
          <w:szCs w:val="22"/>
        </w:rPr>
        <w:t xml:space="preserve">ontracting </w:t>
      </w:r>
      <w:r w:rsidR="00491B4A">
        <w:rPr>
          <w:sz w:val="22"/>
          <w:szCs w:val="22"/>
        </w:rPr>
        <w:t>a</w:t>
      </w:r>
      <w:r w:rsidR="003436FE" w:rsidRPr="002B370E">
        <w:rPr>
          <w:sz w:val="22"/>
          <w:szCs w:val="22"/>
        </w:rPr>
        <w:t xml:space="preserve">uthority reserves the right to suspend or cancel the procedure, where the award procedure proves to have been subject to </w:t>
      </w:r>
      <w:r w:rsidR="00C52EDE">
        <w:rPr>
          <w:sz w:val="22"/>
          <w:szCs w:val="22"/>
        </w:rPr>
        <w:t>breach of obligations</w:t>
      </w:r>
      <w:r w:rsidR="003436FE" w:rsidRPr="002B370E">
        <w:rPr>
          <w:sz w:val="22"/>
          <w:szCs w:val="22"/>
        </w:rPr>
        <w:t xml:space="preserve">, irregularities or fraud. </w:t>
      </w:r>
      <w:r w:rsidR="003436FE">
        <w:rPr>
          <w:sz w:val="22"/>
          <w:szCs w:val="22"/>
        </w:rPr>
        <w:t>If</w:t>
      </w:r>
      <w:r w:rsidR="003436FE" w:rsidRPr="002B370E">
        <w:rPr>
          <w:sz w:val="22"/>
          <w:szCs w:val="22"/>
        </w:rPr>
        <w:t xml:space="preserve"> </w:t>
      </w:r>
      <w:r w:rsidR="00C52EDE">
        <w:rPr>
          <w:sz w:val="22"/>
          <w:szCs w:val="22"/>
        </w:rPr>
        <w:t>breach of obligations</w:t>
      </w:r>
      <w:r w:rsidR="003436FE" w:rsidRPr="002B370E">
        <w:rPr>
          <w:sz w:val="22"/>
          <w:szCs w:val="22"/>
        </w:rPr>
        <w:t xml:space="preserve">, irregularities or fraud are discovered after the award of the </w:t>
      </w:r>
      <w:r w:rsidR="00491B4A">
        <w:rPr>
          <w:sz w:val="22"/>
          <w:szCs w:val="22"/>
        </w:rPr>
        <w:t>c</w:t>
      </w:r>
      <w:r w:rsidR="003436FE" w:rsidRPr="002B370E">
        <w:rPr>
          <w:sz w:val="22"/>
          <w:szCs w:val="22"/>
        </w:rPr>
        <w:t xml:space="preserve">ontract, the </w:t>
      </w:r>
      <w:r w:rsidR="00491B4A">
        <w:rPr>
          <w:sz w:val="22"/>
          <w:szCs w:val="22"/>
        </w:rPr>
        <w:t>c</w:t>
      </w:r>
      <w:r w:rsidR="003436FE" w:rsidRPr="002B370E">
        <w:rPr>
          <w:sz w:val="22"/>
          <w:szCs w:val="22"/>
        </w:rPr>
        <w:t xml:space="preserve">ontracting </w:t>
      </w:r>
      <w:r w:rsidR="00491B4A">
        <w:rPr>
          <w:sz w:val="22"/>
          <w:szCs w:val="22"/>
        </w:rPr>
        <w:t>a</w:t>
      </w:r>
      <w:r w:rsidR="003436FE" w:rsidRPr="002B370E">
        <w:rPr>
          <w:sz w:val="22"/>
          <w:szCs w:val="22"/>
        </w:rPr>
        <w:t xml:space="preserve">uthority may refrain from concluding the </w:t>
      </w:r>
      <w:r w:rsidR="00491B4A">
        <w:rPr>
          <w:sz w:val="22"/>
          <w:szCs w:val="22"/>
        </w:rPr>
        <w:t>c</w:t>
      </w:r>
      <w:r w:rsidR="003436FE" w:rsidRPr="002B370E">
        <w:rPr>
          <w:sz w:val="22"/>
          <w:szCs w:val="22"/>
        </w:rPr>
        <w:t>ontract.</w:t>
      </w:r>
    </w:p>
    <w:p w14:paraId="11846405" w14:textId="77777777" w:rsidR="003436FE" w:rsidRPr="00341795" w:rsidRDefault="003436FE" w:rsidP="003436FE">
      <w:pPr>
        <w:keepNext/>
        <w:numPr>
          <w:ilvl w:val="0"/>
          <w:numId w:val="26"/>
        </w:numPr>
        <w:spacing w:before="120" w:after="120"/>
        <w:jc w:val="both"/>
        <w:rPr>
          <w:b/>
          <w:sz w:val="24"/>
          <w:szCs w:val="24"/>
        </w:rPr>
      </w:pPr>
      <w:r w:rsidRPr="00341795">
        <w:rPr>
          <w:b/>
          <w:sz w:val="24"/>
          <w:szCs w:val="24"/>
        </w:rPr>
        <w:t>Signature of contract(s)</w:t>
      </w:r>
    </w:p>
    <w:p w14:paraId="1EFDE185" w14:textId="77777777" w:rsidR="003436FE" w:rsidRPr="00341795" w:rsidRDefault="003436FE" w:rsidP="003436FE">
      <w:pPr>
        <w:keepNext/>
        <w:spacing w:before="120" w:after="120"/>
        <w:ind w:left="567" w:hanging="567"/>
        <w:jc w:val="both"/>
        <w:rPr>
          <w:b/>
          <w:sz w:val="22"/>
          <w:szCs w:val="22"/>
        </w:rPr>
      </w:pPr>
      <w:r w:rsidRPr="00341795">
        <w:rPr>
          <w:b/>
          <w:sz w:val="22"/>
          <w:szCs w:val="22"/>
        </w:rPr>
        <w:t>14.1</w:t>
      </w:r>
      <w:r w:rsidR="00010683" w:rsidRPr="00341795">
        <w:rPr>
          <w:b/>
          <w:sz w:val="22"/>
          <w:szCs w:val="22"/>
        </w:rPr>
        <w:t>.</w:t>
      </w:r>
      <w:r w:rsidRPr="00341795">
        <w:rPr>
          <w:b/>
          <w:sz w:val="22"/>
          <w:szCs w:val="22"/>
        </w:rPr>
        <w:tab/>
        <w:t>Notification of award</w:t>
      </w:r>
    </w:p>
    <w:p w14:paraId="6877C282" w14:textId="25CC2907" w:rsidR="003436FE" w:rsidRPr="002B370E" w:rsidRDefault="00A76872" w:rsidP="003436FE">
      <w:pPr>
        <w:keepNext/>
        <w:spacing w:before="120" w:after="120"/>
        <w:jc w:val="both"/>
        <w:rPr>
          <w:sz w:val="22"/>
          <w:szCs w:val="22"/>
        </w:rPr>
      </w:pPr>
      <w:r w:rsidRPr="00341795">
        <w:rPr>
          <w:sz w:val="22"/>
          <w:szCs w:val="22"/>
        </w:rPr>
        <w:t>Tenderers will be notified of the outcome of this procurement procedure in writing. ]</w:t>
      </w:r>
    </w:p>
    <w:p w14:paraId="0F5BBF54" w14:textId="77777777" w:rsidR="003436FE" w:rsidRPr="002B370E" w:rsidRDefault="003436FE" w:rsidP="003436FE">
      <w:pPr>
        <w:keepNext/>
        <w:spacing w:before="120" w:after="120"/>
        <w:ind w:left="567" w:hanging="567"/>
        <w:jc w:val="both"/>
        <w:rPr>
          <w:b/>
          <w:sz w:val="22"/>
          <w:szCs w:val="22"/>
          <w:u w:val="single"/>
        </w:rPr>
      </w:pPr>
      <w:r w:rsidRPr="002B370E">
        <w:rPr>
          <w:b/>
          <w:sz w:val="22"/>
          <w:szCs w:val="22"/>
        </w:rPr>
        <w:t>14.2</w:t>
      </w:r>
      <w:r w:rsidR="00010683">
        <w:rPr>
          <w:b/>
          <w:sz w:val="22"/>
          <w:szCs w:val="22"/>
        </w:rPr>
        <w:t>.</w:t>
      </w:r>
      <w:r w:rsidRPr="002B370E">
        <w:rPr>
          <w:b/>
          <w:sz w:val="22"/>
          <w:szCs w:val="22"/>
        </w:rPr>
        <w:tab/>
        <w:t>Signature of the contract(s)</w:t>
      </w:r>
    </w:p>
    <w:p w14:paraId="4DC7A652" w14:textId="77777777" w:rsidR="003436FE" w:rsidRPr="002B370E" w:rsidRDefault="003436FE" w:rsidP="003436FE">
      <w:pPr>
        <w:pStyle w:val="BodyText2"/>
        <w:tabs>
          <w:tab w:val="clear" w:pos="567"/>
          <w:tab w:val="left" w:pos="0"/>
          <w:tab w:val="left" w:pos="630"/>
        </w:tabs>
        <w:spacing w:before="120" w:after="120"/>
        <w:rPr>
          <w:sz w:val="22"/>
          <w:szCs w:val="22"/>
        </w:rPr>
      </w:pPr>
      <w:r w:rsidRPr="002B370E">
        <w:rPr>
          <w:sz w:val="22"/>
          <w:szCs w:val="22"/>
        </w:rPr>
        <w:t xml:space="preserve">Within 30 days of receipt of the contract already signed by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the selected tenderer shall sign and date the contract and return it to the </w:t>
      </w:r>
      <w:r w:rsidR="00491B4A">
        <w:rPr>
          <w:sz w:val="22"/>
          <w:szCs w:val="22"/>
        </w:rPr>
        <w:t>c</w:t>
      </w:r>
      <w:r w:rsidRPr="002B370E">
        <w:rPr>
          <w:sz w:val="22"/>
          <w:szCs w:val="22"/>
        </w:rPr>
        <w:t xml:space="preserve">ontracting </w:t>
      </w:r>
      <w:r w:rsidR="00491B4A">
        <w:rPr>
          <w:sz w:val="22"/>
          <w:szCs w:val="22"/>
        </w:rPr>
        <w:t>a</w:t>
      </w:r>
      <w:r w:rsidRPr="002B370E">
        <w:rPr>
          <w:sz w:val="22"/>
          <w:szCs w:val="22"/>
        </w:rPr>
        <w:t>uthority.</w:t>
      </w:r>
    </w:p>
    <w:p w14:paraId="7F448974" w14:textId="77777777" w:rsidR="003436FE" w:rsidRPr="002B370E" w:rsidRDefault="003436FE" w:rsidP="003436FE">
      <w:pPr>
        <w:pStyle w:val="BodyText2"/>
        <w:tabs>
          <w:tab w:val="clear" w:pos="567"/>
          <w:tab w:val="left" w:pos="0"/>
          <w:tab w:val="left" w:pos="630"/>
        </w:tabs>
        <w:spacing w:before="120" w:after="120"/>
        <w:rPr>
          <w:sz w:val="22"/>
          <w:szCs w:val="22"/>
        </w:rPr>
      </w:pPr>
      <w:r w:rsidRPr="002B370E">
        <w:rPr>
          <w:sz w:val="22"/>
          <w:szCs w:val="22"/>
        </w:rPr>
        <w:t>Failure of the selected tenderer to comply with this requirement may constitute grounds for annul</w:t>
      </w:r>
      <w:r>
        <w:rPr>
          <w:sz w:val="22"/>
          <w:szCs w:val="22"/>
        </w:rPr>
        <w:t>ling</w:t>
      </w:r>
      <w:r w:rsidRPr="002B370E">
        <w:rPr>
          <w:sz w:val="22"/>
          <w:szCs w:val="22"/>
        </w:rPr>
        <w:t xml:space="preserve"> the decision to award the contract. In </w:t>
      </w:r>
      <w:r>
        <w:rPr>
          <w:sz w:val="22"/>
          <w:szCs w:val="22"/>
        </w:rPr>
        <w:t>this</w:t>
      </w:r>
      <w:r w:rsidRPr="002B370E">
        <w:rPr>
          <w:sz w:val="22"/>
          <w:szCs w:val="22"/>
        </w:rPr>
        <w:t xml:space="preserve"> </w:t>
      </w:r>
      <w:r>
        <w:rPr>
          <w:sz w:val="22"/>
          <w:szCs w:val="22"/>
        </w:rPr>
        <w:t>event</w:t>
      </w:r>
      <w:r w:rsidRPr="002B370E">
        <w:rPr>
          <w:sz w:val="22"/>
          <w:szCs w:val="22"/>
        </w:rPr>
        <w:t xml:space="preserve">,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may award the tender to another tenderer or cancel the tender procedure. </w:t>
      </w:r>
    </w:p>
    <w:p w14:paraId="035A160A" w14:textId="50448EC9" w:rsidR="003436FE" w:rsidRDefault="003436FE" w:rsidP="003436FE">
      <w:pPr>
        <w:pStyle w:val="BodyText2"/>
        <w:tabs>
          <w:tab w:val="clear" w:pos="567"/>
          <w:tab w:val="left" w:pos="0"/>
          <w:tab w:val="left" w:pos="630"/>
        </w:tabs>
        <w:spacing w:before="120" w:after="120"/>
        <w:rPr>
          <w:rStyle w:val="Style11pt"/>
        </w:rPr>
      </w:pPr>
      <w:r w:rsidRPr="002B370E">
        <w:rPr>
          <w:sz w:val="22"/>
          <w:szCs w:val="22"/>
        </w:rPr>
        <w:t>The other tenderers will</w:t>
      </w:r>
      <w:r w:rsidR="00F11E9B" w:rsidRPr="00F11E9B">
        <w:rPr>
          <w:sz w:val="22"/>
          <w:szCs w:val="22"/>
        </w:rPr>
        <w:t>, at the same time as the notification of award is submitted</w:t>
      </w:r>
      <w:r w:rsidR="00F11E9B">
        <w:rPr>
          <w:sz w:val="22"/>
          <w:szCs w:val="22"/>
        </w:rPr>
        <w:t>,</w:t>
      </w:r>
      <w:r w:rsidRPr="002B370E">
        <w:rPr>
          <w:sz w:val="22"/>
          <w:szCs w:val="22"/>
        </w:rPr>
        <w:t xml:space="preserve"> be informed that their tenders were not </w:t>
      </w:r>
      <w:r w:rsidR="0022643A">
        <w:rPr>
          <w:sz w:val="22"/>
          <w:szCs w:val="22"/>
        </w:rPr>
        <w:t>retained</w:t>
      </w:r>
      <w:r w:rsidRPr="002B370E">
        <w:rPr>
          <w:sz w:val="22"/>
          <w:szCs w:val="22"/>
        </w:rPr>
        <w:t xml:space="preserve">, by </w:t>
      </w:r>
      <w:r w:rsidR="0022643A">
        <w:rPr>
          <w:sz w:val="22"/>
          <w:szCs w:val="22"/>
        </w:rPr>
        <w:t>electronic</w:t>
      </w:r>
      <w:r w:rsidR="0022643A" w:rsidRPr="002B370E">
        <w:rPr>
          <w:sz w:val="22"/>
          <w:szCs w:val="22"/>
        </w:rPr>
        <w:t xml:space="preserve"> </w:t>
      </w:r>
      <w:r w:rsidRPr="002B370E">
        <w:rPr>
          <w:sz w:val="22"/>
          <w:szCs w:val="22"/>
        </w:rPr>
        <w:t>means o</w:t>
      </w:r>
      <w:r w:rsidR="0022643A">
        <w:rPr>
          <w:sz w:val="22"/>
          <w:szCs w:val="22"/>
        </w:rPr>
        <w:t>r</w:t>
      </w:r>
      <w:r w:rsidRPr="002B370E">
        <w:rPr>
          <w:sz w:val="22"/>
          <w:szCs w:val="22"/>
        </w:rPr>
        <w:t xml:space="preserve"> standard letter, includ</w:t>
      </w:r>
      <w:r>
        <w:rPr>
          <w:sz w:val="22"/>
          <w:szCs w:val="22"/>
        </w:rPr>
        <w:t>ing</w:t>
      </w:r>
      <w:r w:rsidRPr="002B370E">
        <w:rPr>
          <w:sz w:val="22"/>
          <w:szCs w:val="22"/>
        </w:rPr>
        <w:t xml:space="preserve"> an indication of the relative weaknesses of their tender by way of a comparative table of the scores for the winning tender and the unsuccessful tender.</w:t>
      </w:r>
      <w:r w:rsidR="00F11E9B">
        <w:rPr>
          <w:sz w:val="22"/>
          <w:szCs w:val="22"/>
        </w:rPr>
        <w:t xml:space="preserve"> </w:t>
      </w:r>
      <w:r w:rsidR="00F11E9B">
        <w:t>T</w:t>
      </w:r>
      <w:r w:rsidR="00F11E9B" w:rsidRPr="008062AA">
        <w:rPr>
          <w:rStyle w:val="Style11pt"/>
          <w:szCs w:val="22"/>
        </w:rPr>
        <w:t xml:space="preserve">he </w:t>
      </w:r>
      <w:r w:rsidR="00F11E9B">
        <w:rPr>
          <w:rStyle w:val="Style11pt"/>
          <w:szCs w:val="22"/>
        </w:rPr>
        <w:t>second</w:t>
      </w:r>
      <w:r w:rsidR="00F11E9B">
        <w:rPr>
          <w:rStyle w:val="Style11pt"/>
        </w:rPr>
        <w:t xml:space="preserve"> best tenderer is informed of the notification of award to the successful tenderer with the reservation of the </w:t>
      </w:r>
      <w:r w:rsidR="007A0123">
        <w:rPr>
          <w:rStyle w:val="Style11pt"/>
        </w:rPr>
        <w:t xml:space="preserve">possibility </w:t>
      </w:r>
      <w:r w:rsidR="00F11E9B">
        <w:rPr>
          <w:rStyle w:val="Style11pt"/>
        </w:rPr>
        <w:t xml:space="preserve">to </w:t>
      </w:r>
      <w:r w:rsidR="007A0123">
        <w:rPr>
          <w:rStyle w:val="Style11pt"/>
        </w:rPr>
        <w:t xml:space="preserve">receive </w:t>
      </w:r>
      <w:r w:rsidR="00F11E9B">
        <w:rPr>
          <w:rStyle w:val="Style11pt"/>
        </w:rPr>
        <w:t xml:space="preserve">a notification of award in case of inability to sign the contract with the first ranked tenderer. </w:t>
      </w:r>
      <w:r w:rsidR="007A0123">
        <w:rPr>
          <w:rStyle w:val="Style11pt"/>
        </w:rPr>
        <w:t>The second tenderer may refuse the award of the contract if, when receiving a notification of award, the 90 days of validity of their tender has expired.</w:t>
      </w:r>
    </w:p>
    <w:p w14:paraId="320C2A84" w14:textId="77777777" w:rsidR="00F11E9B" w:rsidRPr="00F11E9B" w:rsidRDefault="00F11E9B" w:rsidP="00F11E9B">
      <w:pPr>
        <w:pStyle w:val="Style11ptJustifiedAfter12pt"/>
      </w:pPr>
      <w:r w:rsidRPr="00083096">
        <w:rPr>
          <w:rStyle w:val="Style11pt"/>
        </w:rPr>
        <w:lastRenderedPageBreak/>
        <w:t xml:space="preserve">The </w:t>
      </w:r>
      <w:r w:rsidR="00491B4A">
        <w:rPr>
          <w:rStyle w:val="Style11pt"/>
        </w:rPr>
        <w:t>c</w:t>
      </w:r>
      <w:r w:rsidRPr="00083096">
        <w:rPr>
          <w:rStyle w:val="Style11pt"/>
        </w:rPr>
        <w:t xml:space="preserve">ontracting </w:t>
      </w:r>
      <w:r w:rsidR="00491B4A">
        <w:rPr>
          <w:rStyle w:val="Style11pt"/>
        </w:rPr>
        <w:t>a</w:t>
      </w:r>
      <w:r w:rsidRPr="00083096">
        <w:rPr>
          <w:rStyle w:val="Style11pt"/>
        </w:rPr>
        <w:t xml:space="preserve">uthority will furthermore, at the same time, also inform the remaining unsuccessful tenderers </w:t>
      </w:r>
      <w:r>
        <w:rPr>
          <w:rStyle w:val="Style11pt"/>
        </w:rPr>
        <w:t>and the</w:t>
      </w:r>
      <w:r w:rsidRPr="00083096">
        <w:rPr>
          <w:rStyle w:val="Style11pt"/>
        </w:rPr>
        <w:t xml:space="preserve"> consequence of these letters will be that the validity of their offers must not be retained.</w:t>
      </w:r>
    </w:p>
    <w:p w14:paraId="17C7DC3A"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Cancellation of the tender procedure</w:t>
      </w:r>
    </w:p>
    <w:p w14:paraId="6958617A" w14:textId="77777777" w:rsidR="004B4C09" w:rsidRDefault="003436FE" w:rsidP="00A76872">
      <w:pPr>
        <w:pStyle w:val="BodyText2"/>
        <w:tabs>
          <w:tab w:val="clear" w:pos="567"/>
          <w:tab w:val="left" w:pos="0"/>
          <w:tab w:val="left" w:pos="630"/>
        </w:tabs>
        <w:spacing w:before="120" w:after="120"/>
        <w:rPr>
          <w:sz w:val="22"/>
          <w:szCs w:val="22"/>
        </w:rPr>
      </w:pPr>
      <w:r w:rsidRPr="002B370E">
        <w:rPr>
          <w:sz w:val="22"/>
          <w:szCs w:val="22"/>
        </w:rPr>
        <w:t xml:space="preserve">In the event of cancellation of the tender procedure,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will notify tenderers of the cancellation. </w:t>
      </w:r>
    </w:p>
    <w:p w14:paraId="7B576654" w14:textId="77777777" w:rsidR="003436FE" w:rsidRPr="002B370E" w:rsidRDefault="003436FE" w:rsidP="003436FE">
      <w:pPr>
        <w:pStyle w:val="BodyText2"/>
        <w:tabs>
          <w:tab w:val="clear" w:pos="567"/>
          <w:tab w:val="left" w:pos="0"/>
          <w:tab w:val="left" w:pos="630"/>
        </w:tabs>
        <w:spacing w:before="120" w:after="120"/>
        <w:rPr>
          <w:sz w:val="22"/>
          <w:szCs w:val="22"/>
        </w:rPr>
      </w:pPr>
      <w:r w:rsidRPr="002B370E">
        <w:rPr>
          <w:sz w:val="22"/>
          <w:szCs w:val="22"/>
        </w:rPr>
        <w:t>Cancellation may occur</w:t>
      </w:r>
      <w:r w:rsidR="003E309F">
        <w:rPr>
          <w:sz w:val="22"/>
          <w:szCs w:val="22"/>
        </w:rPr>
        <w:t>, for example,</w:t>
      </w:r>
      <w:r w:rsidRPr="002B370E">
        <w:rPr>
          <w:sz w:val="22"/>
          <w:szCs w:val="22"/>
        </w:rPr>
        <w:t xml:space="preserve"> where:</w:t>
      </w:r>
    </w:p>
    <w:p w14:paraId="62FDB13B"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 xml:space="preserve">the tender procedure has been unsuccessful, </w:t>
      </w:r>
      <w:proofErr w:type="gramStart"/>
      <w:r w:rsidRPr="002B370E">
        <w:rPr>
          <w:sz w:val="22"/>
          <w:szCs w:val="22"/>
        </w:rPr>
        <w:t>i.e.</w:t>
      </w:r>
      <w:proofErr w:type="gramEnd"/>
      <w:r w:rsidRPr="002B370E">
        <w:rPr>
          <w:sz w:val="22"/>
          <w:szCs w:val="22"/>
        </w:rPr>
        <w:t xml:space="preserve"> no </w:t>
      </w:r>
      <w:r w:rsidR="0022643A">
        <w:rPr>
          <w:sz w:val="22"/>
          <w:szCs w:val="22"/>
        </w:rPr>
        <w:t xml:space="preserve">suitable, </w:t>
      </w:r>
      <w:r w:rsidRPr="002B370E">
        <w:rPr>
          <w:sz w:val="22"/>
          <w:szCs w:val="22"/>
        </w:rPr>
        <w:t xml:space="preserve">qualitatively or financially </w:t>
      </w:r>
      <w:r w:rsidR="0022643A">
        <w:rPr>
          <w:sz w:val="22"/>
          <w:szCs w:val="22"/>
        </w:rPr>
        <w:t>acceptable</w:t>
      </w:r>
      <w:r w:rsidRPr="002B370E">
        <w:rPr>
          <w:sz w:val="22"/>
          <w:szCs w:val="22"/>
        </w:rPr>
        <w:t xml:space="preserve"> tender has been received or there is no valid response at all;</w:t>
      </w:r>
    </w:p>
    <w:p w14:paraId="39850312"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the</w:t>
      </w:r>
      <w:r>
        <w:rPr>
          <w:sz w:val="22"/>
          <w:szCs w:val="22"/>
        </w:rPr>
        <w:t>re are fundamental changes to the</w:t>
      </w:r>
      <w:r w:rsidRPr="002B370E">
        <w:rPr>
          <w:sz w:val="22"/>
          <w:szCs w:val="22"/>
        </w:rPr>
        <w:t xml:space="preserve"> economic or technical data of the project;</w:t>
      </w:r>
    </w:p>
    <w:p w14:paraId="3ED38CD3"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exceptional circumstances or force majeure render normal performance of the contract impossible;</w:t>
      </w:r>
    </w:p>
    <w:p w14:paraId="54CE58D6"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 xml:space="preserve">all technically </w:t>
      </w:r>
      <w:r w:rsidR="0022643A">
        <w:rPr>
          <w:sz w:val="22"/>
          <w:szCs w:val="22"/>
        </w:rPr>
        <w:t>acceptable</w:t>
      </w:r>
      <w:r w:rsidRPr="002B370E">
        <w:rPr>
          <w:sz w:val="22"/>
          <w:szCs w:val="22"/>
        </w:rPr>
        <w:t xml:space="preserve"> tenders exceed the financial resources available;</w:t>
      </w:r>
    </w:p>
    <w:p w14:paraId="0B32EFF3"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 xml:space="preserve">there </w:t>
      </w:r>
      <w:proofErr w:type="gramStart"/>
      <w:r w:rsidRPr="002B370E">
        <w:rPr>
          <w:sz w:val="22"/>
          <w:szCs w:val="22"/>
        </w:rPr>
        <w:t>have</w:t>
      </w:r>
      <w:proofErr w:type="gramEnd"/>
      <w:r w:rsidRPr="002B370E">
        <w:rPr>
          <w:sz w:val="22"/>
          <w:szCs w:val="22"/>
        </w:rPr>
        <w:t xml:space="preserve"> been </w:t>
      </w:r>
      <w:r w:rsidR="00C52EDE">
        <w:rPr>
          <w:sz w:val="22"/>
          <w:szCs w:val="22"/>
        </w:rPr>
        <w:t>breach of obligations</w:t>
      </w:r>
      <w:r w:rsidR="0022643A">
        <w:rPr>
          <w:sz w:val="22"/>
          <w:szCs w:val="22"/>
        </w:rPr>
        <w:t>,</w:t>
      </w:r>
      <w:r w:rsidR="0022643A" w:rsidRPr="002B370E">
        <w:rPr>
          <w:sz w:val="22"/>
          <w:szCs w:val="22"/>
        </w:rPr>
        <w:t xml:space="preserve"> </w:t>
      </w:r>
      <w:r w:rsidRPr="002B370E">
        <w:rPr>
          <w:sz w:val="22"/>
          <w:szCs w:val="22"/>
        </w:rPr>
        <w:t>irregularities</w:t>
      </w:r>
      <w:r w:rsidR="0022643A" w:rsidRPr="0022643A">
        <w:rPr>
          <w:sz w:val="22"/>
          <w:szCs w:val="22"/>
        </w:rPr>
        <w:t xml:space="preserve"> </w:t>
      </w:r>
      <w:r w:rsidR="0022643A">
        <w:rPr>
          <w:sz w:val="22"/>
          <w:szCs w:val="22"/>
        </w:rPr>
        <w:t>or frauds</w:t>
      </w:r>
      <w:r w:rsidRPr="002B370E">
        <w:rPr>
          <w:sz w:val="22"/>
          <w:szCs w:val="22"/>
        </w:rPr>
        <w:t xml:space="preserve"> in the procedure, in particular </w:t>
      </w:r>
      <w:r>
        <w:rPr>
          <w:sz w:val="22"/>
          <w:szCs w:val="22"/>
        </w:rPr>
        <w:t>if</w:t>
      </w:r>
      <w:r w:rsidRPr="002B370E">
        <w:rPr>
          <w:sz w:val="22"/>
          <w:szCs w:val="22"/>
        </w:rPr>
        <w:t xml:space="preserve"> the</w:t>
      </w:r>
      <w:r>
        <w:rPr>
          <w:sz w:val="22"/>
          <w:szCs w:val="22"/>
        </w:rPr>
        <w:t>y</w:t>
      </w:r>
      <w:r w:rsidRPr="002B370E">
        <w:rPr>
          <w:sz w:val="22"/>
          <w:szCs w:val="22"/>
        </w:rPr>
        <w:t xml:space="preserve"> have prevented fair competition;</w:t>
      </w:r>
    </w:p>
    <w:p w14:paraId="3C2BE776"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 xml:space="preserve">the award is not in compliance with sound financial management, </w:t>
      </w:r>
      <w:proofErr w:type="gramStart"/>
      <w:r w:rsidRPr="002B370E">
        <w:rPr>
          <w:sz w:val="22"/>
          <w:szCs w:val="22"/>
        </w:rPr>
        <w:t>i.e.</w:t>
      </w:r>
      <w:proofErr w:type="gramEnd"/>
      <w:r w:rsidRPr="002B370E">
        <w:rPr>
          <w:sz w:val="22"/>
          <w:szCs w:val="22"/>
        </w:rPr>
        <w:t xml:space="preserve"> does not respect the principles of economy, efficiency and effectiveness (e.g. the price proposed by the tenderer to whom the contract is to be awarded is objectively disproportionate with regard to the price of the market).</w:t>
      </w:r>
    </w:p>
    <w:p w14:paraId="7B5B7DD1" w14:textId="77777777" w:rsidR="003436FE" w:rsidRPr="002B370E" w:rsidRDefault="003436FE" w:rsidP="003436FE">
      <w:pPr>
        <w:pStyle w:val="BodyText2"/>
        <w:tabs>
          <w:tab w:val="clear" w:pos="567"/>
          <w:tab w:val="left" w:pos="0"/>
          <w:tab w:val="left" w:pos="630"/>
        </w:tabs>
        <w:spacing w:before="120" w:after="120"/>
        <w:rPr>
          <w:bCs/>
          <w:sz w:val="22"/>
          <w:szCs w:val="22"/>
        </w:rPr>
      </w:pPr>
      <w:r w:rsidRPr="002B370E">
        <w:rPr>
          <w:bCs/>
          <w:sz w:val="22"/>
          <w:szCs w:val="22"/>
        </w:rPr>
        <w:t xml:space="preserve">In no event shall the </w:t>
      </w:r>
      <w:r w:rsidR="00491B4A">
        <w:rPr>
          <w:bCs/>
          <w:sz w:val="22"/>
          <w:szCs w:val="22"/>
        </w:rPr>
        <w:t>c</w:t>
      </w:r>
      <w:r w:rsidRPr="002B370E">
        <w:rPr>
          <w:bCs/>
          <w:sz w:val="22"/>
          <w:szCs w:val="22"/>
        </w:rPr>
        <w:t xml:space="preserve">ontracting </w:t>
      </w:r>
      <w:r w:rsidR="00805702">
        <w:rPr>
          <w:bCs/>
          <w:sz w:val="22"/>
          <w:szCs w:val="22"/>
        </w:rPr>
        <w:t>a</w:t>
      </w:r>
      <w:r w:rsidRPr="002B370E">
        <w:rPr>
          <w:bCs/>
          <w:sz w:val="22"/>
          <w:szCs w:val="22"/>
        </w:rPr>
        <w:t>uthority be liable for any damages whatsoever including, without limitation, damages for loss of profits, in any way connected with the cancellation of a tender procedure</w:t>
      </w:r>
      <w:r>
        <w:rPr>
          <w:bCs/>
          <w:sz w:val="22"/>
          <w:szCs w:val="22"/>
        </w:rPr>
        <w:t>,</w:t>
      </w:r>
      <w:r w:rsidRPr="002B370E">
        <w:rPr>
          <w:bCs/>
          <w:sz w:val="22"/>
          <w:szCs w:val="22"/>
        </w:rPr>
        <w:t xml:space="preserve"> even if the </w:t>
      </w:r>
      <w:r w:rsidR="00805702">
        <w:rPr>
          <w:bCs/>
          <w:sz w:val="22"/>
          <w:szCs w:val="22"/>
        </w:rPr>
        <w:t>c</w:t>
      </w:r>
      <w:r w:rsidRPr="002B370E">
        <w:rPr>
          <w:bCs/>
          <w:sz w:val="22"/>
          <w:szCs w:val="22"/>
        </w:rPr>
        <w:t xml:space="preserve">ontracting </w:t>
      </w:r>
      <w:r w:rsidR="00805702">
        <w:rPr>
          <w:bCs/>
          <w:sz w:val="22"/>
          <w:szCs w:val="22"/>
        </w:rPr>
        <w:t>a</w:t>
      </w:r>
      <w:r w:rsidRPr="002B370E">
        <w:rPr>
          <w:bCs/>
          <w:sz w:val="22"/>
          <w:szCs w:val="22"/>
        </w:rPr>
        <w:t xml:space="preserve">uthority has been advised of the possibility of damages. The publication of a </w:t>
      </w:r>
      <w:r w:rsidR="0022643A">
        <w:rPr>
          <w:bCs/>
          <w:sz w:val="22"/>
          <w:szCs w:val="22"/>
        </w:rPr>
        <w:t>contract</w:t>
      </w:r>
      <w:r w:rsidR="0022643A" w:rsidRPr="002B370E" w:rsidDel="0022643A">
        <w:rPr>
          <w:bCs/>
          <w:sz w:val="22"/>
          <w:szCs w:val="22"/>
        </w:rPr>
        <w:t xml:space="preserve"> </w:t>
      </w:r>
      <w:r w:rsidRPr="002B370E">
        <w:rPr>
          <w:bCs/>
          <w:sz w:val="22"/>
          <w:szCs w:val="22"/>
        </w:rPr>
        <w:t xml:space="preserve">notice does not commit the </w:t>
      </w:r>
      <w:r w:rsidR="00805702">
        <w:rPr>
          <w:bCs/>
          <w:sz w:val="22"/>
          <w:szCs w:val="22"/>
        </w:rPr>
        <w:t>c</w:t>
      </w:r>
      <w:r w:rsidRPr="002B370E">
        <w:rPr>
          <w:bCs/>
          <w:sz w:val="22"/>
          <w:szCs w:val="22"/>
        </w:rPr>
        <w:t xml:space="preserve">ontracting </w:t>
      </w:r>
      <w:r w:rsidR="00805702">
        <w:rPr>
          <w:bCs/>
          <w:sz w:val="22"/>
          <w:szCs w:val="22"/>
        </w:rPr>
        <w:t>a</w:t>
      </w:r>
      <w:r w:rsidRPr="002B370E">
        <w:rPr>
          <w:bCs/>
          <w:sz w:val="22"/>
          <w:szCs w:val="22"/>
        </w:rPr>
        <w:t>uthority to implement the programme or project announced.</w:t>
      </w:r>
    </w:p>
    <w:p w14:paraId="7FF6C6F7" w14:textId="77777777" w:rsidR="003436FE" w:rsidRPr="002B370E" w:rsidRDefault="003436FE" w:rsidP="003436FE">
      <w:pPr>
        <w:keepNext/>
        <w:keepLines/>
        <w:numPr>
          <w:ilvl w:val="0"/>
          <w:numId w:val="26"/>
        </w:numPr>
        <w:spacing w:before="120" w:after="120"/>
        <w:jc w:val="both"/>
        <w:rPr>
          <w:b/>
          <w:sz w:val="24"/>
          <w:szCs w:val="24"/>
        </w:rPr>
      </w:pPr>
      <w:r w:rsidRPr="002B370E">
        <w:rPr>
          <w:b/>
          <w:sz w:val="24"/>
          <w:szCs w:val="24"/>
        </w:rPr>
        <w:t>Appeals</w:t>
      </w:r>
    </w:p>
    <w:p w14:paraId="393BDE4D" w14:textId="77777777" w:rsidR="003436FE" w:rsidRPr="002B370E" w:rsidRDefault="003436FE" w:rsidP="003436FE">
      <w:pPr>
        <w:pStyle w:val="BodyText2"/>
        <w:keepNext/>
        <w:keepLines/>
        <w:tabs>
          <w:tab w:val="clear" w:pos="567"/>
          <w:tab w:val="left" w:pos="0"/>
          <w:tab w:val="left" w:pos="630"/>
        </w:tabs>
        <w:spacing w:before="120" w:after="120"/>
        <w:rPr>
          <w:sz w:val="22"/>
          <w:szCs w:val="22"/>
        </w:rPr>
      </w:pPr>
      <w:r w:rsidRPr="002B370E">
        <w:rPr>
          <w:sz w:val="22"/>
          <w:szCs w:val="22"/>
        </w:rPr>
        <w:t xml:space="preserve">Tenderers believing that they have been harmed by an error or irregularity during the award process may file a complaint. See </w:t>
      </w:r>
      <w:r w:rsidR="0086089C">
        <w:rPr>
          <w:sz w:val="22"/>
          <w:szCs w:val="22"/>
        </w:rPr>
        <w:t>S</w:t>
      </w:r>
      <w:r w:rsidRPr="002B370E">
        <w:rPr>
          <w:sz w:val="22"/>
          <w:szCs w:val="22"/>
        </w:rPr>
        <w:t>ection 2.</w:t>
      </w:r>
      <w:r w:rsidR="00805702">
        <w:rPr>
          <w:sz w:val="22"/>
          <w:szCs w:val="22"/>
        </w:rPr>
        <w:t>12.</w:t>
      </w:r>
      <w:r w:rsidRPr="002B370E">
        <w:rPr>
          <w:sz w:val="22"/>
          <w:szCs w:val="22"/>
        </w:rPr>
        <w:t xml:space="preserve"> of the </w:t>
      </w:r>
      <w:r w:rsidR="00805702">
        <w:rPr>
          <w:sz w:val="22"/>
          <w:szCs w:val="22"/>
        </w:rPr>
        <w:t>p</w:t>
      </w:r>
      <w:r w:rsidRPr="002B370E">
        <w:rPr>
          <w:sz w:val="22"/>
          <w:szCs w:val="22"/>
        </w:rPr>
        <w:t xml:space="preserve">ractical </w:t>
      </w:r>
      <w:r w:rsidR="00805702">
        <w:rPr>
          <w:sz w:val="22"/>
          <w:szCs w:val="22"/>
        </w:rPr>
        <w:t>g</w:t>
      </w:r>
      <w:r w:rsidRPr="002B370E">
        <w:rPr>
          <w:sz w:val="22"/>
          <w:szCs w:val="22"/>
        </w:rPr>
        <w:t>uide.</w:t>
      </w:r>
    </w:p>
    <w:p w14:paraId="48CC1174" w14:textId="77777777" w:rsidR="00EB1484" w:rsidRPr="00FF1FE0" w:rsidRDefault="00EB1484" w:rsidP="00EB1484">
      <w:pPr>
        <w:keepNext/>
        <w:spacing w:before="120" w:after="120"/>
        <w:jc w:val="both"/>
        <w:rPr>
          <w:b/>
          <w:bCs/>
          <w:sz w:val="24"/>
          <w:szCs w:val="24"/>
        </w:rPr>
      </w:pPr>
      <w:r w:rsidRPr="00FF1FE0">
        <w:rPr>
          <w:b/>
          <w:bCs/>
          <w:sz w:val="24"/>
          <w:szCs w:val="24"/>
        </w:rPr>
        <w:t>17. Data Protection</w:t>
      </w:r>
    </w:p>
    <w:p w14:paraId="0E5676C5" w14:textId="0F2F7DE7" w:rsidR="00EB1484" w:rsidRPr="0029552A" w:rsidRDefault="00EB1484" w:rsidP="0089466D">
      <w:pPr>
        <w:spacing w:before="120"/>
        <w:jc w:val="both"/>
        <w:rPr>
          <w:sz w:val="22"/>
          <w:szCs w:val="22"/>
        </w:rPr>
      </w:pPr>
      <w:r w:rsidRPr="0029552A">
        <w:rPr>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w:t>
      </w:r>
    </w:p>
    <w:p w14:paraId="47AC2986" w14:textId="21E66E74" w:rsidR="00EB1484" w:rsidRPr="0029552A" w:rsidRDefault="00EB1484" w:rsidP="0029552A">
      <w:pPr>
        <w:spacing w:before="120"/>
        <w:jc w:val="both"/>
        <w:rPr>
          <w:color w:val="1F497D"/>
          <w:sz w:val="22"/>
          <w:szCs w:val="22"/>
        </w:rPr>
      </w:pPr>
      <w:r w:rsidRPr="0029552A">
        <w:rPr>
          <w:sz w:val="22"/>
          <w:szCs w:val="22"/>
        </w:rPr>
        <w:t xml:space="preserve">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w:t>
      </w:r>
    </w:p>
    <w:p w14:paraId="32C1C9EE" w14:textId="77777777" w:rsidR="00EB1484" w:rsidRPr="0029552A" w:rsidRDefault="00EB1484" w:rsidP="00EB1484">
      <w:pPr>
        <w:ind w:left="720"/>
        <w:rPr>
          <w:sz w:val="22"/>
          <w:szCs w:val="22"/>
        </w:rPr>
      </w:pPr>
    </w:p>
    <w:p w14:paraId="4F6C778B" w14:textId="03BE734D" w:rsidR="00EB1484" w:rsidRPr="00FF1FE0" w:rsidRDefault="00EB1484" w:rsidP="00EB1484">
      <w:pPr>
        <w:jc w:val="both"/>
        <w:rPr>
          <w:sz w:val="22"/>
          <w:szCs w:val="22"/>
        </w:rPr>
      </w:pPr>
      <w:r w:rsidRPr="0029552A">
        <w:rPr>
          <w:sz w:val="22"/>
          <w:szCs w:val="22"/>
        </w:rPr>
        <w:lastRenderedPageBreak/>
        <w:t>In cases where you are processing personal data in the context of participation to a tender (</w:t>
      </w:r>
      <w:proofErr w:type="gramStart"/>
      <w:r w:rsidRPr="0029552A">
        <w:rPr>
          <w:sz w:val="22"/>
          <w:szCs w:val="22"/>
        </w:rPr>
        <w:t>e.g.</w:t>
      </w:r>
      <w:proofErr w:type="gramEnd"/>
      <w:r w:rsidRPr="0029552A">
        <w:rPr>
          <w:sz w:val="22"/>
          <w:szCs w:val="22"/>
        </w:rPr>
        <w:t xml:space="preserve"> CVs of both key and technical experts) and/or implementation of a contract (e.g. replacement of experts) you shall accordingly inform the data subjects of the possible transmission of their data to EU institutions and bodies and communicate the above mentioned privacy statement to them.</w:t>
      </w:r>
    </w:p>
    <w:p w14:paraId="0F32DF4C" w14:textId="77777777" w:rsidR="003436FE" w:rsidRPr="002B370E" w:rsidRDefault="003436FE" w:rsidP="00FF1FE0">
      <w:pPr>
        <w:pStyle w:val="BodyText"/>
        <w:ind w:left="567"/>
        <w:jc w:val="both"/>
        <w:rPr>
          <w:sz w:val="22"/>
          <w:szCs w:val="22"/>
        </w:rPr>
      </w:pPr>
    </w:p>
    <w:p w14:paraId="2DAD2B3F" w14:textId="77777777" w:rsidR="003436FE" w:rsidRPr="00FF1FE0" w:rsidRDefault="003436FE" w:rsidP="003436FE">
      <w:pPr>
        <w:keepNext/>
        <w:spacing w:before="240" w:after="240"/>
        <w:jc w:val="both"/>
        <w:rPr>
          <w:b/>
          <w:bCs/>
          <w:sz w:val="24"/>
          <w:szCs w:val="24"/>
        </w:rPr>
      </w:pPr>
      <w:r w:rsidRPr="00FF1FE0">
        <w:rPr>
          <w:b/>
          <w:bCs/>
          <w:sz w:val="24"/>
          <w:szCs w:val="24"/>
        </w:rPr>
        <w:t>18.</w:t>
      </w:r>
      <w:r w:rsidRPr="00FF1FE0">
        <w:rPr>
          <w:b/>
          <w:bCs/>
          <w:sz w:val="24"/>
          <w:szCs w:val="24"/>
        </w:rPr>
        <w:tab/>
        <w:t xml:space="preserve">Early </w:t>
      </w:r>
      <w:r w:rsidR="0086089C" w:rsidRPr="00FF1FE0">
        <w:rPr>
          <w:b/>
          <w:bCs/>
          <w:sz w:val="24"/>
          <w:szCs w:val="24"/>
        </w:rPr>
        <w:t>d</w:t>
      </w:r>
      <w:r w:rsidR="0022643A" w:rsidRPr="00FF1FE0">
        <w:rPr>
          <w:b/>
          <w:bCs/>
          <w:sz w:val="24"/>
          <w:szCs w:val="24"/>
        </w:rPr>
        <w:t>etection</w:t>
      </w:r>
      <w:r w:rsidRPr="00FF1FE0">
        <w:rPr>
          <w:b/>
          <w:bCs/>
          <w:sz w:val="24"/>
          <w:szCs w:val="24"/>
        </w:rPr>
        <w:t xml:space="preserve"> and </w:t>
      </w:r>
      <w:r w:rsidR="0086089C" w:rsidRPr="00FF1FE0">
        <w:rPr>
          <w:b/>
          <w:bCs/>
          <w:sz w:val="24"/>
          <w:szCs w:val="24"/>
        </w:rPr>
        <w:t>e</w:t>
      </w:r>
      <w:r w:rsidRPr="00FF1FE0">
        <w:rPr>
          <w:b/>
          <w:bCs/>
          <w:sz w:val="24"/>
          <w:szCs w:val="24"/>
        </w:rPr>
        <w:t xml:space="preserve">xclusion </w:t>
      </w:r>
      <w:r w:rsidR="0086089C" w:rsidRPr="00FF1FE0">
        <w:rPr>
          <w:b/>
          <w:bCs/>
          <w:sz w:val="24"/>
          <w:szCs w:val="24"/>
        </w:rPr>
        <w:t>s</w:t>
      </w:r>
      <w:r w:rsidR="0022643A" w:rsidRPr="00FF1FE0">
        <w:rPr>
          <w:b/>
          <w:bCs/>
          <w:sz w:val="24"/>
          <w:szCs w:val="24"/>
        </w:rPr>
        <w:t>ystem</w:t>
      </w:r>
    </w:p>
    <w:p w14:paraId="6760D20C" w14:textId="77777777" w:rsidR="003436FE" w:rsidRPr="002B370E" w:rsidRDefault="003436FE" w:rsidP="00A94AD3">
      <w:pPr>
        <w:keepNext/>
        <w:spacing w:after="60"/>
        <w:jc w:val="both"/>
        <w:rPr>
          <w:sz w:val="22"/>
          <w:szCs w:val="22"/>
        </w:rPr>
      </w:pPr>
      <w:r w:rsidRPr="009A733A">
        <w:rPr>
          <w:sz w:val="22"/>
          <w:szCs w:val="22"/>
        </w:rPr>
        <w:t xml:space="preserve">The tenderers and, if they are legal entities, persons who have powers of representation, decision-making or control over them, are informed that, should they be in one of the situations </w:t>
      </w:r>
      <w:r w:rsidR="0022643A" w:rsidRPr="009A733A">
        <w:rPr>
          <w:sz w:val="22"/>
          <w:szCs w:val="22"/>
        </w:rPr>
        <w:t>of early detection or exclusion</w:t>
      </w:r>
      <w:r w:rsidRPr="009A733A">
        <w:rPr>
          <w:sz w:val="22"/>
          <w:szCs w:val="22"/>
        </w:rPr>
        <w:t>,</w:t>
      </w:r>
      <w:r w:rsidR="0022643A" w:rsidRPr="009A733A">
        <w:rPr>
          <w:sz w:val="22"/>
          <w:szCs w:val="22"/>
        </w:rPr>
        <w:t xml:space="preserve"> </w:t>
      </w:r>
      <w:r w:rsidRPr="009A733A">
        <w:rPr>
          <w:sz w:val="22"/>
          <w:szCs w:val="22"/>
        </w:rPr>
        <w:t xml:space="preserve">their personal details (name, given name if natural person, address, legal form and name and given name of the persons with powers of representation, decision-making or control, if legal person) may be registered in the </w:t>
      </w:r>
      <w:r w:rsidR="0086089C" w:rsidRPr="009A733A">
        <w:rPr>
          <w:sz w:val="22"/>
          <w:szCs w:val="22"/>
        </w:rPr>
        <w:t>e</w:t>
      </w:r>
      <w:r w:rsidR="0022643A" w:rsidRPr="009A733A">
        <w:rPr>
          <w:sz w:val="22"/>
          <w:szCs w:val="22"/>
        </w:rPr>
        <w:t xml:space="preserve">arly </w:t>
      </w:r>
      <w:r w:rsidR="0086089C" w:rsidRPr="009A733A">
        <w:rPr>
          <w:sz w:val="22"/>
          <w:szCs w:val="22"/>
        </w:rPr>
        <w:t>d</w:t>
      </w:r>
      <w:r w:rsidR="0022643A" w:rsidRPr="009A733A">
        <w:rPr>
          <w:sz w:val="22"/>
          <w:szCs w:val="22"/>
        </w:rPr>
        <w:t xml:space="preserve">etection and </w:t>
      </w:r>
      <w:r w:rsidR="0086089C" w:rsidRPr="009A733A">
        <w:rPr>
          <w:sz w:val="22"/>
          <w:szCs w:val="22"/>
        </w:rPr>
        <w:t>e</w:t>
      </w:r>
      <w:r w:rsidR="0022643A" w:rsidRPr="009A733A">
        <w:rPr>
          <w:sz w:val="22"/>
          <w:szCs w:val="22"/>
        </w:rPr>
        <w:t xml:space="preserve">xclusion </w:t>
      </w:r>
      <w:r w:rsidR="0086089C" w:rsidRPr="009A733A">
        <w:rPr>
          <w:sz w:val="22"/>
          <w:szCs w:val="22"/>
        </w:rPr>
        <w:t>s</w:t>
      </w:r>
      <w:r w:rsidR="0022643A" w:rsidRPr="009A733A">
        <w:rPr>
          <w:sz w:val="22"/>
          <w:szCs w:val="22"/>
        </w:rPr>
        <w:t>ystem,</w:t>
      </w:r>
      <w:r w:rsidRPr="009A733A">
        <w:rPr>
          <w:sz w:val="22"/>
          <w:szCs w:val="22"/>
        </w:rPr>
        <w:t>, and</w:t>
      </w:r>
      <w:r w:rsidRPr="00EC59C8">
        <w:rPr>
          <w:sz w:val="22"/>
          <w:szCs w:val="22"/>
        </w:rPr>
        <w:t xml:space="preserve"> </w:t>
      </w:r>
      <w:r w:rsidRPr="009A733A">
        <w:rPr>
          <w:sz w:val="22"/>
          <w:szCs w:val="22"/>
        </w:rPr>
        <w:t xml:space="preserve">communicated to the persons and entities </w:t>
      </w:r>
      <w:r w:rsidR="0022643A" w:rsidRPr="009A733A">
        <w:rPr>
          <w:sz w:val="22"/>
          <w:szCs w:val="22"/>
        </w:rPr>
        <w:t>concerned</w:t>
      </w:r>
      <w:r w:rsidRPr="009A733A">
        <w:rPr>
          <w:sz w:val="22"/>
          <w:szCs w:val="22"/>
        </w:rPr>
        <w:t xml:space="preserve"> in relation to the award or the execution of a procurement contract.</w:t>
      </w:r>
    </w:p>
    <w:sectPr w:rsidR="003436FE" w:rsidRPr="002B370E" w:rsidSect="003436FE">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601D3" w14:textId="77777777" w:rsidR="00A25F53" w:rsidRDefault="00A25F53">
      <w:r>
        <w:separator/>
      </w:r>
    </w:p>
  </w:endnote>
  <w:endnote w:type="continuationSeparator" w:id="0">
    <w:p w14:paraId="2AA63468" w14:textId="77777777" w:rsidR="00A25F53" w:rsidRDefault="00A2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onotype Sorts">
    <w:altName w:val="Courier New"/>
    <w:panose1 w:val="00000000000000000000"/>
    <w:charset w:val="02"/>
    <w:family w:val="auto"/>
    <w:notTrueType/>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5F39" w14:textId="77777777" w:rsidR="00C06F58" w:rsidRDefault="00C06F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14:paraId="3614C096" w14:textId="77777777" w:rsidR="00C06F58" w:rsidRDefault="00C06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9EA7" w14:textId="2F427969" w:rsidR="00C06F58" w:rsidRPr="00A94AD3" w:rsidRDefault="00F93E3F" w:rsidP="009A733A">
    <w:pPr>
      <w:pStyle w:val="Footer"/>
      <w:tabs>
        <w:tab w:val="clear" w:pos="4320"/>
        <w:tab w:val="clear" w:pos="8640"/>
        <w:tab w:val="right" w:pos="8080"/>
      </w:tabs>
      <w:spacing w:before="120"/>
      <w:rPr>
        <w:rStyle w:val="PageNumber"/>
        <w:sz w:val="18"/>
        <w:szCs w:val="18"/>
      </w:rPr>
    </w:pPr>
    <w:r>
      <w:rPr>
        <w:b/>
      </w:rPr>
      <w:t>December</w:t>
    </w:r>
    <w:r w:rsidR="00E07245">
      <w:rPr>
        <w:b/>
      </w:rPr>
      <w:t xml:space="preserve"> 2021</w:t>
    </w:r>
    <w:r w:rsidR="00C06F58" w:rsidRPr="002B370E">
      <w:rPr>
        <w:rFonts w:ascii="Arial" w:hAnsi="Arial"/>
      </w:rPr>
      <w:tab/>
    </w:r>
    <w:r w:rsidR="00C06F58" w:rsidRPr="00A94AD3">
      <w:rPr>
        <w:sz w:val="18"/>
        <w:szCs w:val="18"/>
      </w:rPr>
      <w:t xml:space="preserve">Page </w:t>
    </w:r>
    <w:r w:rsidR="00C06F58" w:rsidRPr="00A94AD3">
      <w:rPr>
        <w:rStyle w:val="PageNumber"/>
        <w:sz w:val="18"/>
        <w:szCs w:val="18"/>
      </w:rPr>
      <w:fldChar w:fldCharType="begin"/>
    </w:r>
    <w:r w:rsidR="00C06F58" w:rsidRPr="00A94AD3">
      <w:rPr>
        <w:rStyle w:val="PageNumber"/>
        <w:sz w:val="18"/>
        <w:szCs w:val="18"/>
      </w:rPr>
      <w:instrText xml:space="preserve"> PAGE </w:instrText>
    </w:r>
    <w:r w:rsidR="00C06F58" w:rsidRPr="00A94AD3">
      <w:rPr>
        <w:rStyle w:val="PageNumber"/>
        <w:sz w:val="18"/>
        <w:szCs w:val="18"/>
      </w:rPr>
      <w:fldChar w:fldCharType="separate"/>
    </w:r>
    <w:r w:rsidR="001D34F9">
      <w:rPr>
        <w:rStyle w:val="PageNumber"/>
        <w:noProof/>
        <w:sz w:val="18"/>
        <w:szCs w:val="18"/>
      </w:rPr>
      <w:t>2</w:t>
    </w:r>
    <w:r w:rsidR="00C06F58" w:rsidRPr="00A94AD3">
      <w:rPr>
        <w:rStyle w:val="PageNumber"/>
        <w:sz w:val="18"/>
        <w:szCs w:val="18"/>
      </w:rPr>
      <w:fldChar w:fldCharType="end"/>
    </w:r>
    <w:r w:rsidR="00C06F58" w:rsidRPr="00A94AD3">
      <w:rPr>
        <w:rStyle w:val="PageNumber"/>
        <w:sz w:val="18"/>
        <w:szCs w:val="18"/>
      </w:rPr>
      <w:t xml:space="preserve"> of </w:t>
    </w:r>
    <w:r w:rsidR="00C06F58" w:rsidRPr="00A94AD3">
      <w:rPr>
        <w:rStyle w:val="PageNumber"/>
        <w:sz w:val="18"/>
        <w:szCs w:val="18"/>
      </w:rPr>
      <w:fldChar w:fldCharType="begin"/>
    </w:r>
    <w:r w:rsidR="00C06F58" w:rsidRPr="00A94AD3">
      <w:rPr>
        <w:rStyle w:val="PageNumber"/>
        <w:sz w:val="18"/>
        <w:szCs w:val="18"/>
      </w:rPr>
      <w:instrText xml:space="preserve"> NUMPAGES </w:instrText>
    </w:r>
    <w:r w:rsidR="00C06F58" w:rsidRPr="00A94AD3">
      <w:rPr>
        <w:rStyle w:val="PageNumber"/>
        <w:sz w:val="18"/>
        <w:szCs w:val="18"/>
      </w:rPr>
      <w:fldChar w:fldCharType="separate"/>
    </w:r>
    <w:r w:rsidR="001D34F9">
      <w:rPr>
        <w:rStyle w:val="PageNumber"/>
        <w:noProof/>
        <w:sz w:val="18"/>
        <w:szCs w:val="18"/>
      </w:rPr>
      <w:t>19</w:t>
    </w:r>
    <w:r w:rsidR="00C06F58" w:rsidRPr="00A94AD3">
      <w:rPr>
        <w:rStyle w:val="PageNumber"/>
        <w:sz w:val="18"/>
        <w:szCs w:val="18"/>
      </w:rPr>
      <w:fldChar w:fldCharType="end"/>
    </w:r>
  </w:p>
  <w:p w14:paraId="6EDC37E5" w14:textId="77777777" w:rsidR="00C06F58" w:rsidRPr="00A94AD3" w:rsidRDefault="00C06F58" w:rsidP="003436FE">
    <w:pPr>
      <w:pStyle w:val="Footer"/>
      <w:tabs>
        <w:tab w:val="clear" w:pos="4320"/>
        <w:tab w:val="clear" w:pos="8640"/>
        <w:tab w:val="right" w:pos="8080"/>
      </w:tabs>
      <w:rPr>
        <w:sz w:val="18"/>
        <w:szCs w:val="18"/>
      </w:rPr>
    </w:pPr>
    <w:r w:rsidRPr="00A94AD3">
      <w:rPr>
        <w:sz w:val="18"/>
        <w:szCs w:val="18"/>
      </w:rPr>
      <w:fldChar w:fldCharType="begin"/>
    </w:r>
    <w:r w:rsidRPr="00A94AD3">
      <w:rPr>
        <w:sz w:val="18"/>
        <w:szCs w:val="18"/>
      </w:rPr>
      <w:instrText xml:space="preserve"> FILENAME </w:instrText>
    </w:r>
    <w:r w:rsidRPr="00A94AD3">
      <w:rPr>
        <w:sz w:val="18"/>
        <w:szCs w:val="18"/>
      </w:rPr>
      <w:fldChar w:fldCharType="separate"/>
    </w:r>
    <w:r w:rsidR="00A94AD3" w:rsidRPr="00A94AD3">
      <w:rPr>
        <w:noProof/>
        <w:sz w:val="18"/>
        <w:szCs w:val="18"/>
      </w:rPr>
      <w:t>b8o5_itt_simp_en.doc</w:t>
    </w:r>
    <w:r w:rsidRPr="00A94AD3">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89C4" w14:textId="6C8C106B" w:rsidR="00C06F58" w:rsidRPr="002B370E" w:rsidRDefault="00F93E3F" w:rsidP="009A733A">
    <w:pPr>
      <w:pStyle w:val="Footer"/>
      <w:tabs>
        <w:tab w:val="clear" w:pos="4320"/>
        <w:tab w:val="clear" w:pos="8640"/>
        <w:tab w:val="right" w:pos="8080"/>
      </w:tabs>
      <w:spacing w:before="120"/>
      <w:rPr>
        <w:rStyle w:val="PageNumber"/>
        <w:sz w:val="18"/>
        <w:szCs w:val="18"/>
      </w:rPr>
    </w:pPr>
    <w:r>
      <w:rPr>
        <w:b/>
      </w:rPr>
      <w:t>December</w:t>
    </w:r>
    <w:r w:rsidR="00E07245">
      <w:rPr>
        <w:b/>
      </w:rPr>
      <w:t xml:space="preserve"> 2021</w:t>
    </w:r>
    <w:r w:rsidR="00C06F58" w:rsidRPr="002B370E">
      <w:rPr>
        <w:sz w:val="18"/>
        <w:szCs w:val="18"/>
      </w:rPr>
      <w:tab/>
      <w:t xml:space="preserve">Page </w:t>
    </w:r>
    <w:r w:rsidR="00C06F58" w:rsidRPr="002B370E">
      <w:rPr>
        <w:rStyle w:val="PageNumber"/>
        <w:sz w:val="18"/>
        <w:szCs w:val="18"/>
      </w:rPr>
      <w:fldChar w:fldCharType="begin"/>
    </w:r>
    <w:r w:rsidR="00C06F58" w:rsidRPr="002B370E">
      <w:rPr>
        <w:rStyle w:val="PageNumber"/>
        <w:sz w:val="18"/>
        <w:szCs w:val="18"/>
      </w:rPr>
      <w:instrText xml:space="preserve"> PAGE </w:instrText>
    </w:r>
    <w:r w:rsidR="00C06F58" w:rsidRPr="002B370E">
      <w:rPr>
        <w:rStyle w:val="PageNumber"/>
        <w:sz w:val="18"/>
        <w:szCs w:val="18"/>
      </w:rPr>
      <w:fldChar w:fldCharType="separate"/>
    </w:r>
    <w:r w:rsidR="001D34F9">
      <w:rPr>
        <w:rStyle w:val="PageNumber"/>
        <w:noProof/>
        <w:sz w:val="18"/>
        <w:szCs w:val="18"/>
      </w:rPr>
      <w:t>1</w:t>
    </w:r>
    <w:r w:rsidR="00C06F58" w:rsidRPr="002B370E">
      <w:rPr>
        <w:rStyle w:val="PageNumber"/>
        <w:sz w:val="18"/>
        <w:szCs w:val="18"/>
      </w:rPr>
      <w:fldChar w:fldCharType="end"/>
    </w:r>
    <w:r w:rsidR="00C06F58" w:rsidRPr="002B370E">
      <w:rPr>
        <w:rStyle w:val="PageNumber"/>
        <w:sz w:val="18"/>
        <w:szCs w:val="18"/>
      </w:rPr>
      <w:t xml:space="preserve"> of </w:t>
    </w:r>
    <w:r w:rsidR="00C06F58" w:rsidRPr="002B370E">
      <w:rPr>
        <w:rStyle w:val="PageNumber"/>
        <w:sz w:val="18"/>
        <w:szCs w:val="18"/>
      </w:rPr>
      <w:fldChar w:fldCharType="begin"/>
    </w:r>
    <w:r w:rsidR="00C06F58" w:rsidRPr="002B370E">
      <w:rPr>
        <w:rStyle w:val="PageNumber"/>
        <w:sz w:val="18"/>
        <w:szCs w:val="18"/>
      </w:rPr>
      <w:instrText xml:space="preserve"> NUMPAGES </w:instrText>
    </w:r>
    <w:r w:rsidR="00C06F58" w:rsidRPr="002B370E">
      <w:rPr>
        <w:rStyle w:val="PageNumber"/>
        <w:sz w:val="18"/>
        <w:szCs w:val="18"/>
      </w:rPr>
      <w:fldChar w:fldCharType="separate"/>
    </w:r>
    <w:r w:rsidR="001D34F9">
      <w:rPr>
        <w:rStyle w:val="PageNumber"/>
        <w:noProof/>
        <w:sz w:val="18"/>
        <w:szCs w:val="18"/>
      </w:rPr>
      <w:t>19</w:t>
    </w:r>
    <w:r w:rsidR="00C06F58" w:rsidRPr="002B370E">
      <w:rPr>
        <w:rStyle w:val="PageNumber"/>
        <w:sz w:val="18"/>
        <w:szCs w:val="18"/>
      </w:rPr>
      <w:fldChar w:fldCharType="end"/>
    </w:r>
    <w:bookmarkStart w:id="4" w:name="_Hlt26943623"/>
    <w:bookmarkEnd w:id="4"/>
  </w:p>
  <w:p w14:paraId="0ED40CCE" w14:textId="77777777" w:rsidR="00C06F58" w:rsidRPr="002B370E" w:rsidRDefault="00C06F58" w:rsidP="003436FE">
    <w:pPr>
      <w:pStyle w:val="Footer"/>
      <w:tabs>
        <w:tab w:val="clear" w:pos="4320"/>
        <w:tab w:val="clear" w:pos="8640"/>
        <w:tab w:val="right" w:pos="8080"/>
      </w:tabs>
      <w:rPr>
        <w:sz w:val="18"/>
        <w:szCs w:val="18"/>
      </w:rPr>
    </w:pPr>
    <w:r w:rsidRPr="00495144">
      <w:rPr>
        <w:sz w:val="18"/>
        <w:szCs w:val="18"/>
      </w:rPr>
      <w:fldChar w:fldCharType="begin"/>
    </w:r>
    <w:r w:rsidRPr="00495144">
      <w:rPr>
        <w:sz w:val="18"/>
        <w:szCs w:val="18"/>
      </w:rPr>
      <w:instrText xml:space="preserve"> FILENAME </w:instrText>
    </w:r>
    <w:r w:rsidRPr="00495144">
      <w:rPr>
        <w:sz w:val="18"/>
        <w:szCs w:val="18"/>
      </w:rPr>
      <w:fldChar w:fldCharType="separate"/>
    </w:r>
    <w:r w:rsidR="00A94AD3">
      <w:rPr>
        <w:noProof/>
        <w:sz w:val="18"/>
        <w:szCs w:val="18"/>
      </w:rPr>
      <w:t>b8o5_itt_simp_en.doc</w:t>
    </w:r>
    <w:r w:rsidRPr="0049514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64D4C" w14:textId="77777777" w:rsidR="00A25F53" w:rsidRDefault="00A25F53">
      <w:r>
        <w:separator/>
      </w:r>
    </w:p>
  </w:footnote>
  <w:footnote w:type="continuationSeparator" w:id="0">
    <w:p w14:paraId="1408ECBF" w14:textId="77777777" w:rsidR="00A25F53" w:rsidRDefault="00A25F53">
      <w:r>
        <w:continuationSeparator/>
      </w:r>
    </w:p>
  </w:footnote>
  <w:footnote w:id="1">
    <w:p w14:paraId="2F9481E9" w14:textId="77777777" w:rsidR="000D135C" w:rsidRPr="000D135C" w:rsidRDefault="000D135C" w:rsidP="00AE2ECB">
      <w:pPr>
        <w:pStyle w:val="FootnoteText"/>
      </w:pPr>
      <w:r>
        <w:rPr>
          <w:rStyle w:val="FootnoteReference"/>
        </w:rPr>
        <w:footnoteRef/>
      </w:r>
      <w:r>
        <w:t xml:space="preserve"> See PRAG 2.6.10.1.3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8F985" w14:textId="77777777" w:rsidR="00F93E3F" w:rsidRDefault="00F93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FB47" w14:textId="77777777" w:rsidR="00F93E3F" w:rsidRDefault="00F93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3A57" w14:textId="77777777" w:rsidR="00C06F58" w:rsidRPr="00AD4777" w:rsidRDefault="00C06F58">
    <w:pPr>
      <w:pStyle w:val="Header"/>
      <w:jc w:val="center"/>
      <w:rPr>
        <w:b/>
        <w:sz w:val="32"/>
        <w:szCs w:val="32"/>
      </w:rPr>
    </w:pPr>
    <w:r w:rsidRPr="00AD4777">
      <w:rPr>
        <w:b/>
        <w:sz w:val="32"/>
        <w:szCs w:val="32"/>
      </w:rPr>
      <w:t>INSTRUCTIONS TO TENDERERS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14FF2"/>
    <w:multiLevelType w:val="singleLevel"/>
    <w:tmpl w:val="CAAE09E2"/>
    <w:lvl w:ilvl="0">
      <w:start w:val="7"/>
      <w:numFmt w:val="decimal"/>
      <w:lvlText w:val="(%1)"/>
      <w:lvlJc w:val="left"/>
      <w:pPr>
        <w:tabs>
          <w:tab w:val="num" w:pos="570"/>
        </w:tabs>
        <w:ind w:left="570" w:hanging="510"/>
      </w:pPr>
      <w:rPr>
        <w:rFonts w:hint="default"/>
      </w:rPr>
    </w:lvl>
  </w:abstractNum>
  <w:abstractNum w:abstractNumId="3" w15:restartNumberingAfterBreak="0">
    <w:nsid w:val="0AD424E0"/>
    <w:multiLevelType w:val="singleLevel"/>
    <w:tmpl w:val="CAAE09E2"/>
    <w:lvl w:ilvl="0">
      <w:start w:val="7"/>
      <w:numFmt w:val="decimal"/>
      <w:lvlText w:val="(%1)"/>
      <w:lvlJc w:val="left"/>
      <w:pPr>
        <w:tabs>
          <w:tab w:val="num" w:pos="570"/>
        </w:tabs>
        <w:ind w:left="570" w:hanging="510"/>
      </w:pPr>
      <w:rPr>
        <w:rFonts w:hint="default"/>
      </w:rPr>
    </w:lvl>
  </w:abstractNum>
  <w:abstractNum w:abstractNumId="4" w15:restartNumberingAfterBreak="0">
    <w:nsid w:val="0D8C5ACD"/>
    <w:multiLevelType w:val="singleLevel"/>
    <w:tmpl w:val="EF5E9ED0"/>
    <w:lvl w:ilvl="0">
      <w:start w:val="4"/>
      <w:numFmt w:val="decimal"/>
      <w:lvlText w:val="%1."/>
      <w:lvlJc w:val="left"/>
      <w:pPr>
        <w:tabs>
          <w:tab w:val="num" w:pos="360"/>
        </w:tabs>
        <w:ind w:left="360" w:hanging="360"/>
      </w:pPr>
    </w:lvl>
  </w:abstractNum>
  <w:abstractNum w:abstractNumId="5" w15:restartNumberingAfterBreak="0">
    <w:nsid w:val="0FFE365E"/>
    <w:multiLevelType w:val="singleLevel"/>
    <w:tmpl w:val="FF4809E6"/>
    <w:lvl w:ilvl="0">
      <w:start w:val="1"/>
      <w:numFmt w:val="lowerLetter"/>
      <w:lvlText w:val="%1)"/>
      <w:legacy w:legacy="1" w:legacySpace="0" w:legacyIndent="360"/>
      <w:lvlJc w:val="left"/>
      <w:pPr>
        <w:ind w:left="360" w:hanging="360"/>
      </w:pPr>
    </w:lvl>
  </w:abstractNum>
  <w:abstractNum w:abstractNumId="6" w15:restartNumberingAfterBreak="0">
    <w:nsid w:val="11F34F65"/>
    <w:multiLevelType w:val="singleLevel"/>
    <w:tmpl w:val="227C303C"/>
    <w:lvl w:ilvl="0">
      <w:start w:val="1"/>
      <w:numFmt w:val="upperLetter"/>
      <w:lvlText w:val="%1."/>
      <w:lvlJc w:val="left"/>
      <w:pPr>
        <w:tabs>
          <w:tab w:val="num" w:pos="570"/>
        </w:tabs>
        <w:ind w:left="570" w:hanging="570"/>
      </w:pPr>
      <w:rPr>
        <w:rFonts w:hint="default"/>
      </w:rPr>
    </w:lvl>
  </w:abstractNum>
  <w:abstractNum w:abstractNumId="7" w15:restartNumberingAfterBreak="0">
    <w:nsid w:val="15B03B67"/>
    <w:multiLevelType w:val="singleLevel"/>
    <w:tmpl w:val="04090017"/>
    <w:lvl w:ilvl="0">
      <w:start w:val="1"/>
      <w:numFmt w:val="lowerLetter"/>
      <w:lvlText w:val="%1)"/>
      <w:lvlJc w:val="left"/>
      <w:pPr>
        <w:tabs>
          <w:tab w:val="num" w:pos="360"/>
        </w:tabs>
        <w:ind w:left="360" w:hanging="360"/>
      </w:pPr>
    </w:lvl>
  </w:abstractNum>
  <w:abstractNum w:abstractNumId="8"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7944E6"/>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1A5A275A"/>
    <w:multiLevelType w:val="singleLevel"/>
    <w:tmpl w:val="E974970C"/>
    <w:lvl w:ilvl="0">
      <w:start w:val="5"/>
      <w:numFmt w:val="lowerRoman"/>
      <w:lvlText w:val="(%1)"/>
      <w:lvlJc w:val="left"/>
      <w:pPr>
        <w:tabs>
          <w:tab w:val="num" w:pos="1429"/>
        </w:tabs>
        <w:ind w:left="1429" w:hanging="720"/>
      </w:pPr>
      <w:rPr>
        <w:rFonts w:hint="default"/>
      </w:rPr>
    </w:lvl>
  </w:abstractNum>
  <w:abstractNum w:abstractNumId="11" w15:restartNumberingAfterBreak="0">
    <w:nsid w:val="1D28496A"/>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21E46C74"/>
    <w:multiLevelType w:val="singleLevel"/>
    <w:tmpl w:val="DA7C7A06"/>
    <w:lvl w:ilvl="0">
      <w:start w:val="1"/>
      <w:numFmt w:val="lowerLetter"/>
      <w:lvlText w:val="%1."/>
      <w:lvlJc w:val="left"/>
      <w:pPr>
        <w:tabs>
          <w:tab w:val="num" w:pos="360"/>
        </w:tabs>
        <w:ind w:left="360" w:hanging="360"/>
      </w:pPr>
      <w:rPr>
        <w:rFonts w:hint="default"/>
      </w:rPr>
    </w:lvl>
  </w:abstractNum>
  <w:abstractNum w:abstractNumId="13" w15:restartNumberingAfterBreak="0">
    <w:nsid w:val="25A14ADC"/>
    <w:multiLevelType w:val="singleLevel"/>
    <w:tmpl w:val="4AD08768"/>
    <w:lvl w:ilvl="0">
      <w:start w:val="1"/>
      <w:numFmt w:val="lowerLetter"/>
      <w:lvlText w:val="%1)"/>
      <w:lvlJc w:val="left"/>
      <w:pPr>
        <w:tabs>
          <w:tab w:val="num" w:pos="1211"/>
        </w:tabs>
        <w:ind w:left="1211" w:hanging="360"/>
      </w:pPr>
      <w:rPr>
        <w:rFonts w:hint="default"/>
      </w:rPr>
    </w:lvl>
  </w:abstractNum>
  <w:abstractNum w:abstractNumId="14" w15:restartNumberingAfterBreak="0">
    <w:nsid w:val="27AE747B"/>
    <w:multiLevelType w:val="multilevel"/>
    <w:tmpl w:val="366C2B2C"/>
    <w:lvl w:ilvl="0">
      <w:start w:val="4"/>
      <w:numFmt w:val="none"/>
      <w:lvlText w:val="4."/>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A4A0B91"/>
    <w:multiLevelType w:val="singleLevel"/>
    <w:tmpl w:val="5B30D490"/>
    <w:lvl w:ilvl="0">
      <w:start w:val="1"/>
      <w:numFmt w:val="lowerLetter"/>
      <w:lvlText w:val="%1)"/>
      <w:lvlJc w:val="left"/>
      <w:pPr>
        <w:tabs>
          <w:tab w:val="num" w:pos="861"/>
        </w:tabs>
        <w:ind w:left="861" w:hanging="435"/>
      </w:pPr>
      <w:rPr>
        <w:rFonts w:hint="default"/>
      </w:rPr>
    </w:lvl>
  </w:abstractNum>
  <w:abstractNum w:abstractNumId="16" w15:restartNumberingAfterBreak="0">
    <w:nsid w:val="2B504CAE"/>
    <w:multiLevelType w:val="singleLevel"/>
    <w:tmpl w:val="CAAE09E2"/>
    <w:lvl w:ilvl="0">
      <w:start w:val="7"/>
      <w:numFmt w:val="decimal"/>
      <w:lvlText w:val="(%1)"/>
      <w:lvlJc w:val="left"/>
      <w:pPr>
        <w:tabs>
          <w:tab w:val="num" w:pos="570"/>
        </w:tabs>
        <w:ind w:left="570" w:hanging="510"/>
      </w:pPr>
      <w:rPr>
        <w:rFonts w:hint="default"/>
      </w:rPr>
    </w:lvl>
  </w:abstractNum>
  <w:abstractNum w:abstractNumId="17" w15:restartNumberingAfterBreak="0">
    <w:nsid w:val="2C1143DB"/>
    <w:multiLevelType w:val="singleLevel"/>
    <w:tmpl w:val="A88E0254"/>
    <w:lvl w:ilvl="0">
      <w:start w:val="1"/>
      <w:numFmt w:val="lowerLetter"/>
      <w:lvlText w:val="%1)"/>
      <w:lvlJc w:val="left"/>
      <w:pPr>
        <w:tabs>
          <w:tab w:val="num" w:pos="360"/>
        </w:tabs>
        <w:ind w:left="360" w:hanging="360"/>
      </w:pPr>
    </w:lvl>
  </w:abstractNum>
  <w:abstractNum w:abstractNumId="18" w15:restartNumberingAfterBreak="0">
    <w:nsid w:val="308F1E72"/>
    <w:multiLevelType w:val="singleLevel"/>
    <w:tmpl w:val="04090017"/>
    <w:lvl w:ilvl="0">
      <w:start w:val="1"/>
      <w:numFmt w:val="lowerLetter"/>
      <w:lvlText w:val="%1)"/>
      <w:lvlJc w:val="left"/>
      <w:pPr>
        <w:tabs>
          <w:tab w:val="num" w:pos="360"/>
        </w:tabs>
        <w:ind w:left="360" w:hanging="360"/>
      </w:pPr>
    </w:lvl>
  </w:abstractNum>
  <w:abstractNum w:abstractNumId="19" w15:restartNumberingAfterBreak="0">
    <w:nsid w:val="316B164C"/>
    <w:multiLevelType w:val="singleLevel"/>
    <w:tmpl w:val="20444620"/>
    <w:lvl w:ilvl="0">
      <w:start w:val="1"/>
      <w:numFmt w:val="lowerLetter"/>
      <w:lvlText w:val="(%1)"/>
      <w:lvlJc w:val="left"/>
      <w:pPr>
        <w:tabs>
          <w:tab w:val="num" w:pos="2091"/>
        </w:tabs>
        <w:ind w:left="2091" w:hanging="390"/>
      </w:pPr>
      <w:rPr>
        <w:rFonts w:hint="default"/>
      </w:rPr>
    </w:lvl>
  </w:abstractNum>
  <w:abstractNum w:abstractNumId="20" w15:restartNumberingAfterBreak="0">
    <w:nsid w:val="327E3FDA"/>
    <w:multiLevelType w:val="hybridMultilevel"/>
    <w:tmpl w:val="9A4282B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67081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2" w15:restartNumberingAfterBreak="0">
    <w:nsid w:val="355D6B1E"/>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3" w15:restartNumberingAfterBreak="0">
    <w:nsid w:val="396A6A02"/>
    <w:multiLevelType w:val="singleLevel"/>
    <w:tmpl w:val="8570ADD8"/>
    <w:lvl w:ilvl="0">
      <w:start w:val="1"/>
      <w:numFmt w:val="lowerLetter"/>
      <w:lvlText w:val="%1)"/>
      <w:lvlJc w:val="left"/>
      <w:pPr>
        <w:tabs>
          <w:tab w:val="num" w:pos="570"/>
        </w:tabs>
        <w:ind w:left="570" w:hanging="286"/>
      </w:pPr>
      <w:rPr>
        <w:rFonts w:hint="default"/>
      </w:rPr>
    </w:lvl>
  </w:abstractNum>
  <w:abstractNum w:abstractNumId="24" w15:restartNumberingAfterBreak="0">
    <w:nsid w:val="41812783"/>
    <w:multiLevelType w:val="hybridMultilevel"/>
    <w:tmpl w:val="2EA8313E"/>
    <w:lvl w:ilvl="0" w:tplc="BEE283F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B90958"/>
    <w:multiLevelType w:val="singleLevel"/>
    <w:tmpl w:val="45DA10FE"/>
    <w:lvl w:ilvl="0">
      <w:start w:val="8"/>
      <w:numFmt w:val="bullet"/>
      <w:lvlText w:val="-"/>
      <w:lvlJc w:val="left"/>
      <w:pPr>
        <w:tabs>
          <w:tab w:val="num" w:pos="930"/>
        </w:tabs>
        <w:ind w:left="930" w:hanging="360"/>
      </w:pPr>
      <w:rPr>
        <w:rFonts w:hint="default"/>
      </w:rPr>
    </w:lvl>
  </w:abstractNum>
  <w:abstractNum w:abstractNumId="26" w15:restartNumberingAfterBreak="0">
    <w:nsid w:val="42C65C4E"/>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2D64605"/>
    <w:multiLevelType w:val="singleLevel"/>
    <w:tmpl w:val="CAAE09E2"/>
    <w:lvl w:ilvl="0">
      <w:start w:val="7"/>
      <w:numFmt w:val="decimal"/>
      <w:lvlText w:val="(%1)"/>
      <w:lvlJc w:val="left"/>
      <w:pPr>
        <w:tabs>
          <w:tab w:val="num" w:pos="570"/>
        </w:tabs>
        <w:ind w:left="570" w:hanging="510"/>
      </w:pPr>
      <w:rPr>
        <w:rFonts w:hint="default"/>
      </w:rPr>
    </w:lvl>
  </w:abstractNum>
  <w:abstractNum w:abstractNumId="28" w15:restartNumberingAfterBreak="0">
    <w:nsid w:val="476F2497"/>
    <w:multiLevelType w:val="singleLevel"/>
    <w:tmpl w:val="C0E47794"/>
    <w:lvl w:ilvl="0">
      <w:start w:val="9"/>
      <w:numFmt w:val="lowerLetter"/>
      <w:lvlText w:val="%1)"/>
      <w:lvlJc w:val="left"/>
      <w:pPr>
        <w:tabs>
          <w:tab w:val="num" w:pos="360"/>
        </w:tabs>
        <w:ind w:left="360" w:hanging="360"/>
      </w:pPr>
    </w:lvl>
  </w:abstractNum>
  <w:abstractNum w:abstractNumId="29" w15:restartNumberingAfterBreak="0">
    <w:nsid w:val="4FAE1552"/>
    <w:multiLevelType w:val="singleLevel"/>
    <w:tmpl w:val="6AE2FC88"/>
    <w:lvl w:ilvl="0">
      <w:start w:val="6"/>
      <w:numFmt w:val="lowerLetter"/>
      <w:lvlText w:val="%1)"/>
      <w:lvlJc w:val="left"/>
      <w:pPr>
        <w:tabs>
          <w:tab w:val="num" w:pos="570"/>
        </w:tabs>
        <w:ind w:left="570" w:hanging="570"/>
      </w:pPr>
      <w:rPr>
        <w:rFonts w:hint="default"/>
      </w:rPr>
    </w:lvl>
  </w:abstractNum>
  <w:abstractNum w:abstractNumId="30"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31"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9023D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3"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34" w15:restartNumberingAfterBreak="0">
    <w:nsid w:val="5A4833F3"/>
    <w:multiLevelType w:val="singleLevel"/>
    <w:tmpl w:val="74D8EB9E"/>
    <w:lvl w:ilvl="0">
      <w:start w:val="4"/>
      <w:numFmt w:val="lowerLetter"/>
      <w:lvlText w:val="%1)"/>
      <w:lvlJc w:val="left"/>
      <w:pPr>
        <w:tabs>
          <w:tab w:val="num" w:pos="861"/>
        </w:tabs>
        <w:ind w:left="861" w:hanging="435"/>
      </w:pPr>
      <w:rPr>
        <w:rFonts w:hint="default"/>
      </w:rPr>
    </w:lvl>
  </w:abstractNum>
  <w:abstractNum w:abstractNumId="35"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04D2F08"/>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7" w15:restartNumberingAfterBreak="0">
    <w:nsid w:val="620E07E6"/>
    <w:multiLevelType w:val="singleLevel"/>
    <w:tmpl w:val="5B30D490"/>
    <w:lvl w:ilvl="0">
      <w:start w:val="1"/>
      <w:numFmt w:val="lowerLetter"/>
      <w:lvlText w:val="%1)"/>
      <w:lvlJc w:val="left"/>
      <w:pPr>
        <w:tabs>
          <w:tab w:val="num" w:pos="861"/>
        </w:tabs>
        <w:ind w:left="861" w:hanging="435"/>
      </w:pPr>
      <w:rPr>
        <w:rFonts w:hint="default"/>
      </w:rPr>
    </w:lvl>
  </w:abstractNum>
  <w:abstractNum w:abstractNumId="38" w15:restartNumberingAfterBreak="0">
    <w:nsid w:val="69216D6C"/>
    <w:multiLevelType w:val="singleLevel"/>
    <w:tmpl w:val="FC3C4ED0"/>
    <w:lvl w:ilvl="0">
      <w:start w:val="1"/>
      <w:numFmt w:val="decimal"/>
      <w:lvlText w:val="%1."/>
      <w:lvlJc w:val="left"/>
      <w:pPr>
        <w:tabs>
          <w:tab w:val="num" w:pos="420"/>
        </w:tabs>
        <w:ind w:left="420" w:hanging="420"/>
      </w:pPr>
      <w:rPr>
        <w:rFonts w:ascii="Times New Roman" w:hAnsi="Times New Roman" w:hint="default"/>
        <w:b/>
      </w:rPr>
    </w:lvl>
  </w:abstractNum>
  <w:abstractNum w:abstractNumId="39" w15:restartNumberingAfterBreak="0">
    <w:nsid w:val="6CC52008"/>
    <w:multiLevelType w:val="singleLevel"/>
    <w:tmpl w:val="0809000F"/>
    <w:lvl w:ilvl="0">
      <w:start w:val="1"/>
      <w:numFmt w:val="decimal"/>
      <w:lvlText w:val="%1."/>
      <w:lvlJc w:val="left"/>
      <w:pPr>
        <w:tabs>
          <w:tab w:val="num" w:pos="360"/>
        </w:tabs>
        <w:ind w:left="360" w:hanging="360"/>
      </w:pPr>
    </w:lvl>
  </w:abstractNum>
  <w:abstractNum w:abstractNumId="40" w15:restartNumberingAfterBreak="0">
    <w:nsid w:val="6D5241B6"/>
    <w:multiLevelType w:val="singleLevel"/>
    <w:tmpl w:val="497C868A"/>
    <w:lvl w:ilvl="0">
      <w:start w:val="1"/>
      <w:numFmt w:val="decimal"/>
      <w:lvlText w:val="(%1)"/>
      <w:lvlJc w:val="left"/>
      <w:pPr>
        <w:tabs>
          <w:tab w:val="num" w:pos="1980"/>
        </w:tabs>
        <w:ind w:left="1980" w:hanging="540"/>
      </w:pPr>
      <w:rPr>
        <w:rFonts w:hint="default"/>
      </w:rPr>
    </w:lvl>
  </w:abstractNum>
  <w:abstractNum w:abstractNumId="41" w15:restartNumberingAfterBreak="0">
    <w:nsid w:val="72934CD2"/>
    <w:multiLevelType w:val="singleLevel"/>
    <w:tmpl w:val="0409000F"/>
    <w:lvl w:ilvl="0">
      <w:start w:val="1"/>
      <w:numFmt w:val="decimal"/>
      <w:lvlText w:val="%1."/>
      <w:lvlJc w:val="left"/>
      <w:pPr>
        <w:tabs>
          <w:tab w:val="num" w:pos="360"/>
        </w:tabs>
        <w:ind w:left="360" w:hanging="360"/>
      </w:pPr>
    </w:lvl>
  </w:abstractNum>
  <w:abstractNum w:abstractNumId="42" w15:restartNumberingAfterBreak="0">
    <w:nsid w:val="735A0C07"/>
    <w:multiLevelType w:val="singleLevel"/>
    <w:tmpl w:val="497C868A"/>
    <w:lvl w:ilvl="0">
      <w:start w:val="1"/>
      <w:numFmt w:val="decimal"/>
      <w:lvlText w:val="(%1)"/>
      <w:lvlJc w:val="left"/>
      <w:pPr>
        <w:tabs>
          <w:tab w:val="num" w:pos="1980"/>
        </w:tabs>
        <w:ind w:left="1980" w:hanging="540"/>
      </w:pPr>
      <w:rPr>
        <w:rFonts w:hint="default"/>
      </w:rPr>
    </w:lvl>
  </w:abstractNum>
  <w:abstractNum w:abstractNumId="43" w15:restartNumberingAfterBreak="0">
    <w:nsid w:val="76821977"/>
    <w:multiLevelType w:val="hybridMultilevel"/>
    <w:tmpl w:val="B5728C3C"/>
    <w:lvl w:ilvl="0" w:tplc="CF883F5A">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B5211E"/>
    <w:multiLevelType w:val="multilevel"/>
    <w:tmpl w:val="5AE6C2EC"/>
    <w:lvl w:ilvl="0">
      <w:start w:val="1"/>
      <w:numFmt w:val="decimal"/>
      <w:lvlText w:val="Article %1"/>
      <w:lvlJc w:val="left"/>
      <w:pPr>
        <w:tabs>
          <w:tab w:val="num" w:pos="992"/>
        </w:tabs>
        <w:ind w:left="992" w:hanging="992"/>
      </w:pPr>
      <w:rPr>
        <w:rFonts w:ascii="Arial" w:hAnsi="Arial" w:hint="default"/>
        <w:b/>
        <w:i w:val="0"/>
        <w:sz w:val="18"/>
      </w:rPr>
    </w:lvl>
    <w:lvl w:ilvl="1">
      <w:start w:val="1"/>
      <w:numFmt w:val="decimal"/>
      <w:lvlText w:val="%1.%2"/>
      <w:lvlJc w:val="left"/>
      <w:rPr>
        <w:rFonts w:ascii="Arial" w:hAnsi="Arial" w:hint="default"/>
        <w:b w:val="0"/>
        <w:bCs w:val="0"/>
        <w:i w:val="0"/>
        <w:iCs w:val="0"/>
        <w:caps w:val="0"/>
        <w:smallCaps w:val="0"/>
        <w:strike w:val="0"/>
        <w:dstrike w:val="0"/>
        <w:color w:val="auto"/>
        <w:spacing w:val="0"/>
        <w:w w:val="100"/>
        <w:kern w:val="0"/>
        <w:position w:val="0"/>
        <w:sz w:val="18"/>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79F15DEF"/>
    <w:multiLevelType w:val="singleLevel"/>
    <w:tmpl w:val="D034F912"/>
    <w:lvl w:ilvl="0">
      <w:start w:val="1"/>
      <w:numFmt w:val="decimal"/>
      <w:lvlText w:val="%1)"/>
      <w:legacy w:legacy="1" w:legacySpace="0" w:legacyIndent="360"/>
      <w:lvlJc w:val="left"/>
      <w:pPr>
        <w:ind w:left="3195" w:hanging="360"/>
      </w:pPr>
    </w:lvl>
  </w:abstractNum>
  <w:abstractNum w:abstractNumId="46" w15:restartNumberingAfterBreak="0">
    <w:nsid w:val="7C5C3613"/>
    <w:multiLevelType w:val="singleLevel"/>
    <w:tmpl w:val="CAAE09E2"/>
    <w:lvl w:ilvl="0">
      <w:start w:val="7"/>
      <w:numFmt w:val="decimal"/>
      <w:lvlText w:val="(%1)"/>
      <w:lvlJc w:val="left"/>
      <w:pPr>
        <w:tabs>
          <w:tab w:val="num" w:pos="570"/>
        </w:tabs>
        <w:ind w:left="570" w:hanging="510"/>
      </w:pPr>
      <w:rPr>
        <w:rFonts w:hint="default"/>
      </w:rPr>
    </w:lvl>
  </w:abstractNum>
  <w:abstractNum w:abstractNumId="47" w15:restartNumberingAfterBreak="0">
    <w:nsid w:val="7E0B49B0"/>
    <w:multiLevelType w:val="singleLevel"/>
    <w:tmpl w:val="8F84451A"/>
    <w:lvl w:ilvl="0">
      <w:start w:val="1"/>
      <w:numFmt w:val="bullet"/>
      <w:lvlText w:val="-"/>
      <w:lvlJc w:val="left"/>
      <w:pPr>
        <w:tabs>
          <w:tab w:val="num" w:pos="2061"/>
        </w:tabs>
        <w:ind w:left="2061" w:hanging="360"/>
      </w:pPr>
      <w:rPr>
        <w:rFonts w:hint="default"/>
      </w:rPr>
    </w:lvl>
  </w:abstractNum>
  <w:abstractNum w:abstractNumId="48" w15:restartNumberingAfterBreak="0">
    <w:nsid w:val="7F48471A"/>
    <w:multiLevelType w:val="hybridMultilevel"/>
    <w:tmpl w:val="EFECCF50"/>
    <w:lvl w:ilvl="0" w:tplc="9C6EAC26">
      <w:numFmt w:val="bullet"/>
      <w:lvlText w:val="-"/>
      <w:lvlJc w:val="left"/>
      <w:pPr>
        <w:tabs>
          <w:tab w:val="num" w:pos="786"/>
        </w:tabs>
        <w:ind w:left="786" w:hanging="360"/>
      </w:pPr>
      <w:rPr>
        <w:rFonts w:ascii="@Arial Unicode MS" w:eastAsia="@Arial Unicode MS" w:hAnsi="@Arial Unicode MS" w:cs="@Arial Unicode M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02137063">
    <w:abstractNumId w:val="9"/>
  </w:num>
  <w:num w:numId="2" w16cid:durableId="2113864126">
    <w:abstractNumId w:val="30"/>
  </w:num>
  <w:num w:numId="3" w16cid:durableId="1473868536">
    <w:abstractNumId w:val="6"/>
  </w:num>
  <w:num w:numId="4" w16cid:durableId="697899934">
    <w:abstractNumId w:val="7"/>
  </w:num>
  <w:num w:numId="5" w16cid:durableId="752582398">
    <w:abstractNumId w:val="39"/>
  </w:num>
  <w:num w:numId="6" w16cid:durableId="1868369021">
    <w:abstractNumId w:val="11"/>
  </w:num>
  <w:num w:numId="7" w16cid:durableId="1131482339">
    <w:abstractNumId w:val="13"/>
  </w:num>
  <w:num w:numId="8" w16cid:durableId="248273974">
    <w:abstractNumId w:val="10"/>
  </w:num>
  <w:num w:numId="9" w16cid:durableId="1110395550">
    <w:abstractNumId w:val="3"/>
  </w:num>
  <w:num w:numId="10" w16cid:durableId="1913929597">
    <w:abstractNumId w:val="27"/>
  </w:num>
  <w:num w:numId="11" w16cid:durableId="1683782848">
    <w:abstractNumId w:val="46"/>
  </w:num>
  <w:num w:numId="12" w16cid:durableId="769397634">
    <w:abstractNumId w:val="16"/>
  </w:num>
  <w:num w:numId="13" w16cid:durableId="291401259">
    <w:abstractNumId w:val="2"/>
  </w:num>
  <w:num w:numId="14" w16cid:durableId="678120409">
    <w:abstractNumId w:val="12"/>
  </w:num>
  <w:num w:numId="15" w16cid:durableId="755594391">
    <w:abstractNumId w:val="34"/>
  </w:num>
  <w:num w:numId="16" w16cid:durableId="1438333794">
    <w:abstractNumId w:val="5"/>
  </w:num>
  <w:num w:numId="17" w16cid:durableId="1018967702">
    <w:abstractNumId w:val="23"/>
  </w:num>
  <w:num w:numId="18" w16cid:durableId="1076585138">
    <w:abstractNumId w:val="25"/>
  </w:num>
  <w:num w:numId="19" w16cid:durableId="150366644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16cid:durableId="1508402982">
    <w:abstractNumId w:val="30"/>
  </w:num>
  <w:num w:numId="21" w16cid:durableId="1981182950">
    <w:abstractNumId w:val="28"/>
  </w:num>
  <w:num w:numId="22" w16cid:durableId="22827058">
    <w:abstractNumId w:val="4"/>
  </w:num>
  <w:num w:numId="23" w16cid:durableId="1588878353">
    <w:abstractNumId w:val="41"/>
  </w:num>
  <w:num w:numId="24" w16cid:durableId="1042245684">
    <w:abstractNumId w:val="37"/>
  </w:num>
  <w:num w:numId="25" w16cid:durableId="340202441">
    <w:abstractNumId w:val="15"/>
  </w:num>
  <w:num w:numId="26" w16cid:durableId="1256591559">
    <w:abstractNumId w:val="38"/>
  </w:num>
  <w:num w:numId="27" w16cid:durableId="825164805">
    <w:abstractNumId w:val="17"/>
  </w:num>
  <w:num w:numId="28" w16cid:durableId="332732546">
    <w:abstractNumId w:val="29"/>
  </w:num>
  <w:num w:numId="29" w16cid:durableId="170223632">
    <w:abstractNumId w:val="18"/>
  </w:num>
  <w:num w:numId="30" w16cid:durableId="868490602">
    <w:abstractNumId w:val="42"/>
  </w:num>
  <w:num w:numId="31" w16cid:durableId="1663461268">
    <w:abstractNumId w:val="19"/>
  </w:num>
  <w:num w:numId="32" w16cid:durableId="1017465384">
    <w:abstractNumId w:val="47"/>
  </w:num>
  <w:num w:numId="33" w16cid:durableId="635914442">
    <w:abstractNumId w:val="35"/>
  </w:num>
  <w:num w:numId="34" w16cid:durableId="951716114">
    <w:abstractNumId w:val="22"/>
  </w:num>
  <w:num w:numId="35" w16cid:durableId="1529760158">
    <w:abstractNumId w:val="21"/>
  </w:num>
  <w:num w:numId="36" w16cid:durableId="1621566211">
    <w:abstractNumId w:val="32"/>
  </w:num>
  <w:num w:numId="37" w16cid:durableId="339311592">
    <w:abstractNumId w:val="36"/>
  </w:num>
  <w:num w:numId="38" w16cid:durableId="1583367643">
    <w:abstractNumId w:val="45"/>
  </w:num>
  <w:num w:numId="39" w16cid:durableId="67000709">
    <w:abstractNumId w:val="0"/>
    <w:lvlOverride w:ilvl="0">
      <w:lvl w:ilvl="0">
        <w:numFmt w:val="bullet"/>
        <w:lvlText w:val=""/>
        <w:legacy w:legacy="1" w:legacySpace="0" w:legacyIndent="360"/>
        <w:lvlJc w:val="left"/>
        <w:pPr>
          <w:ind w:left="720" w:hanging="360"/>
        </w:pPr>
        <w:rPr>
          <w:rFonts w:ascii="Symbol" w:hAnsi="Symbol" w:hint="default"/>
        </w:rPr>
      </w:lvl>
    </w:lvlOverride>
  </w:num>
  <w:num w:numId="40" w16cid:durableId="1030299435">
    <w:abstractNumId w:val="33"/>
  </w:num>
  <w:num w:numId="41" w16cid:durableId="166285489">
    <w:abstractNumId w:val="14"/>
  </w:num>
  <w:num w:numId="42" w16cid:durableId="946619392">
    <w:abstractNumId w:val="26"/>
  </w:num>
  <w:num w:numId="43" w16cid:durableId="1434396279">
    <w:abstractNumId w:val="8"/>
  </w:num>
  <w:num w:numId="44" w16cid:durableId="1846437037">
    <w:abstractNumId w:val="44"/>
  </w:num>
  <w:num w:numId="45" w16cid:durableId="667516314">
    <w:abstractNumId w:val="20"/>
  </w:num>
  <w:num w:numId="46" w16cid:durableId="920019204">
    <w:abstractNumId w:val="48"/>
  </w:num>
  <w:num w:numId="47" w16cid:durableId="1844513506">
    <w:abstractNumId w:val="43"/>
  </w:num>
  <w:num w:numId="48" w16cid:durableId="1847623549">
    <w:abstractNumId w:val="1"/>
  </w:num>
  <w:num w:numId="49" w16cid:durableId="1536044179">
    <w:abstractNumId w:val="31"/>
  </w:num>
  <w:num w:numId="50" w16cid:durableId="1883663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550F2"/>
    <w:rsid w:val="00010683"/>
    <w:rsid w:val="00014502"/>
    <w:rsid w:val="0004095E"/>
    <w:rsid w:val="00047F95"/>
    <w:rsid w:val="000544E6"/>
    <w:rsid w:val="000570D7"/>
    <w:rsid w:val="00057A21"/>
    <w:rsid w:val="000607F7"/>
    <w:rsid w:val="000626CB"/>
    <w:rsid w:val="00076EEC"/>
    <w:rsid w:val="0009029D"/>
    <w:rsid w:val="000913E8"/>
    <w:rsid w:val="000955FE"/>
    <w:rsid w:val="000A7073"/>
    <w:rsid w:val="000C5425"/>
    <w:rsid w:val="000D135C"/>
    <w:rsid w:val="000D183D"/>
    <w:rsid w:val="000F0B96"/>
    <w:rsid w:val="00110401"/>
    <w:rsid w:val="00121005"/>
    <w:rsid w:val="0012485F"/>
    <w:rsid w:val="00137809"/>
    <w:rsid w:val="0014136C"/>
    <w:rsid w:val="001449AE"/>
    <w:rsid w:val="00157CF6"/>
    <w:rsid w:val="001671BA"/>
    <w:rsid w:val="0017009E"/>
    <w:rsid w:val="00180127"/>
    <w:rsid w:val="001A3A06"/>
    <w:rsid w:val="001A6930"/>
    <w:rsid w:val="001A7BA0"/>
    <w:rsid w:val="001B1598"/>
    <w:rsid w:val="001B2CA6"/>
    <w:rsid w:val="001C0F8D"/>
    <w:rsid w:val="001C391F"/>
    <w:rsid w:val="001C584F"/>
    <w:rsid w:val="001D34F9"/>
    <w:rsid w:val="001D579A"/>
    <w:rsid w:val="001E5AB3"/>
    <w:rsid w:val="001F750F"/>
    <w:rsid w:val="002157AA"/>
    <w:rsid w:val="00216E18"/>
    <w:rsid w:val="0021784A"/>
    <w:rsid w:val="0022643A"/>
    <w:rsid w:val="00226F79"/>
    <w:rsid w:val="0023505C"/>
    <w:rsid w:val="00235253"/>
    <w:rsid w:val="00245C38"/>
    <w:rsid w:val="00250B09"/>
    <w:rsid w:val="00264E26"/>
    <w:rsid w:val="00270AC9"/>
    <w:rsid w:val="00273362"/>
    <w:rsid w:val="00290ACC"/>
    <w:rsid w:val="002921F7"/>
    <w:rsid w:val="00294800"/>
    <w:rsid w:val="0029552A"/>
    <w:rsid w:val="002A1587"/>
    <w:rsid w:val="002B0E84"/>
    <w:rsid w:val="002B75E8"/>
    <w:rsid w:val="002C2852"/>
    <w:rsid w:val="002F1241"/>
    <w:rsid w:val="002F6273"/>
    <w:rsid w:val="0030208E"/>
    <w:rsid w:val="003121C6"/>
    <w:rsid w:val="00341795"/>
    <w:rsid w:val="003436FE"/>
    <w:rsid w:val="00376940"/>
    <w:rsid w:val="0037753A"/>
    <w:rsid w:val="00381AB8"/>
    <w:rsid w:val="003924DF"/>
    <w:rsid w:val="003925C5"/>
    <w:rsid w:val="00396D4A"/>
    <w:rsid w:val="00397B28"/>
    <w:rsid w:val="003C5C2B"/>
    <w:rsid w:val="003C773B"/>
    <w:rsid w:val="003E309F"/>
    <w:rsid w:val="003E6551"/>
    <w:rsid w:val="003F2D75"/>
    <w:rsid w:val="003F4AB5"/>
    <w:rsid w:val="003F7035"/>
    <w:rsid w:val="00412107"/>
    <w:rsid w:val="00417586"/>
    <w:rsid w:val="00430572"/>
    <w:rsid w:val="00451767"/>
    <w:rsid w:val="004530E4"/>
    <w:rsid w:val="00453651"/>
    <w:rsid w:val="004551A2"/>
    <w:rsid w:val="00463A51"/>
    <w:rsid w:val="0048664A"/>
    <w:rsid w:val="00491B4A"/>
    <w:rsid w:val="00493F98"/>
    <w:rsid w:val="00495144"/>
    <w:rsid w:val="00496641"/>
    <w:rsid w:val="00497FEF"/>
    <w:rsid w:val="004A544F"/>
    <w:rsid w:val="004B4C09"/>
    <w:rsid w:val="004D0FE4"/>
    <w:rsid w:val="004D2399"/>
    <w:rsid w:val="004D7FC9"/>
    <w:rsid w:val="004E248D"/>
    <w:rsid w:val="004F088B"/>
    <w:rsid w:val="0050626C"/>
    <w:rsid w:val="005147FC"/>
    <w:rsid w:val="00517439"/>
    <w:rsid w:val="00523E60"/>
    <w:rsid w:val="00526546"/>
    <w:rsid w:val="00543D27"/>
    <w:rsid w:val="00545A56"/>
    <w:rsid w:val="00550AC9"/>
    <w:rsid w:val="005510F3"/>
    <w:rsid w:val="0056210A"/>
    <w:rsid w:val="0056414B"/>
    <w:rsid w:val="0057362C"/>
    <w:rsid w:val="00574DD1"/>
    <w:rsid w:val="00575ECB"/>
    <w:rsid w:val="00577681"/>
    <w:rsid w:val="00582292"/>
    <w:rsid w:val="005834A6"/>
    <w:rsid w:val="0059570B"/>
    <w:rsid w:val="005B2947"/>
    <w:rsid w:val="005C1E9E"/>
    <w:rsid w:val="005C44AA"/>
    <w:rsid w:val="005D1583"/>
    <w:rsid w:val="005D2BA9"/>
    <w:rsid w:val="005D3D9E"/>
    <w:rsid w:val="005D6CCF"/>
    <w:rsid w:val="005E1325"/>
    <w:rsid w:val="005E5F2A"/>
    <w:rsid w:val="005F1DD5"/>
    <w:rsid w:val="00612B67"/>
    <w:rsid w:val="0062173A"/>
    <w:rsid w:val="00621EEC"/>
    <w:rsid w:val="00622D49"/>
    <w:rsid w:val="0062677E"/>
    <w:rsid w:val="00632671"/>
    <w:rsid w:val="006365A9"/>
    <w:rsid w:val="006773D0"/>
    <w:rsid w:val="0068123D"/>
    <w:rsid w:val="00681768"/>
    <w:rsid w:val="00681895"/>
    <w:rsid w:val="00682D24"/>
    <w:rsid w:val="0068577A"/>
    <w:rsid w:val="00687AA2"/>
    <w:rsid w:val="00694874"/>
    <w:rsid w:val="006A1537"/>
    <w:rsid w:val="006B0775"/>
    <w:rsid w:val="006B373C"/>
    <w:rsid w:val="006C4BA3"/>
    <w:rsid w:val="006D3D4B"/>
    <w:rsid w:val="006E0499"/>
    <w:rsid w:val="006F15C1"/>
    <w:rsid w:val="006F25A2"/>
    <w:rsid w:val="006F5D6C"/>
    <w:rsid w:val="006F6361"/>
    <w:rsid w:val="007078C5"/>
    <w:rsid w:val="00707FA2"/>
    <w:rsid w:val="00740B27"/>
    <w:rsid w:val="00743CBA"/>
    <w:rsid w:val="0075374A"/>
    <w:rsid w:val="00753CEB"/>
    <w:rsid w:val="00761621"/>
    <w:rsid w:val="007639DA"/>
    <w:rsid w:val="00763C86"/>
    <w:rsid w:val="00775D25"/>
    <w:rsid w:val="007A0123"/>
    <w:rsid w:val="007B1D4B"/>
    <w:rsid w:val="007B7D7B"/>
    <w:rsid w:val="007D2026"/>
    <w:rsid w:val="007E285C"/>
    <w:rsid w:val="007F760C"/>
    <w:rsid w:val="00804556"/>
    <w:rsid w:val="00805702"/>
    <w:rsid w:val="008100D6"/>
    <w:rsid w:val="00813BCA"/>
    <w:rsid w:val="00835BD1"/>
    <w:rsid w:val="00843423"/>
    <w:rsid w:val="008531BA"/>
    <w:rsid w:val="00854CFF"/>
    <w:rsid w:val="00855F72"/>
    <w:rsid w:val="0086089C"/>
    <w:rsid w:val="0086581B"/>
    <w:rsid w:val="00870B5F"/>
    <w:rsid w:val="0089466D"/>
    <w:rsid w:val="00895B9A"/>
    <w:rsid w:val="008A2426"/>
    <w:rsid w:val="008E5B25"/>
    <w:rsid w:val="008E5D9D"/>
    <w:rsid w:val="009021F5"/>
    <w:rsid w:val="009063CE"/>
    <w:rsid w:val="00917284"/>
    <w:rsid w:val="00921CBA"/>
    <w:rsid w:val="00927456"/>
    <w:rsid w:val="00937074"/>
    <w:rsid w:val="009426BD"/>
    <w:rsid w:val="009436A4"/>
    <w:rsid w:val="00957CA3"/>
    <w:rsid w:val="00965C99"/>
    <w:rsid w:val="00987220"/>
    <w:rsid w:val="00987C6C"/>
    <w:rsid w:val="009921CD"/>
    <w:rsid w:val="00996707"/>
    <w:rsid w:val="009A733A"/>
    <w:rsid w:val="009B1C05"/>
    <w:rsid w:val="009B3FFF"/>
    <w:rsid w:val="009B605A"/>
    <w:rsid w:val="009C7BD6"/>
    <w:rsid w:val="009D164C"/>
    <w:rsid w:val="009D5E0F"/>
    <w:rsid w:val="009F5616"/>
    <w:rsid w:val="00A00C4C"/>
    <w:rsid w:val="00A02F0C"/>
    <w:rsid w:val="00A06BCE"/>
    <w:rsid w:val="00A165D1"/>
    <w:rsid w:val="00A25F53"/>
    <w:rsid w:val="00A33091"/>
    <w:rsid w:val="00A40B36"/>
    <w:rsid w:val="00A42171"/>
    <w:rsid w:val="00A612F3"/>
    <w:rsid w:val="00A6538D"/>
    <w:rsid w:val="00A72FB1"/>
    <w:rsid w:val="00A76872"/>
    <w:rsid w:val="00A81096"/>
    <w:rsid w:val="00A82C40"/>
    <w:rsid w:val="00A90345"/>
    <w:rsid w:val="00A94AD3"/>
    <w:rsid w:val="00A94F07"/>
    <w:rsid w:val="00AA3043"/>
    <w:rsid w:val="00AB28DE"/>
    <w:rsid w:val="00AB326E"/>
    <w:rsid w:val="00AB5C71"/>
    <w:rsid w:val="00AB7549"/>
    <w:rsid w:val="00AC5E60"/>
    <w:rsid w:val="00AD2FEE"/>
    <w:rsid w:val="00AD6A02"/>
    <w:rsid w:val="00AE2ECB"/>
    <w:rsid w:val="00AF6806"/>
    <w:rsid w:val="00B2110A"/>
    <w:rsid w:val="00B21495"/>
    <w:rsid w:val="00B215EE"/>
    <w:rsid w:val="00B2430B"/>
    <w:rsid w:val="00B36721"/>
    <w:rsid w:val="00B370D2"/>
    <w:rsid w:val="00B45C9F"/>
    <w:rsid w:val="00B4697A"/>
    <w:rsid w:val="00B5592A"/>
    <w:rsid w:val="00B806A1"/>
    <w:rsid w:val="00B856E6"/>
    <w:rsid w:val="00B860B0"/>
    <w:rsid w:val="00B9416D"/>
    <w:rsid w:val="00BA15F8"/>
    <w:rsid w:val="00BA4FCD"/>
    <w:rsid w:val="00BB6C9D"/>
    <w:rsid w:val="00BC1214"/>
    <w:rsid w:val="00BC1D32"/>
    <w:rsid w:val="00BC3DB7"/>
    <w:rsid w:val="00BC415F"/>
    <w:rsid w:val="00BC7014"/>
    <w:rsid w:val="00BD5B00"/>
    <w:rsid w:val="00BE2505"/>
    <w:rsid w:val="00BE7CAF"/>
    <w:rsid w:val="00BF01CC"/>
    <w:rsid w:val="00BF0BD3"/>
    <w:rsid w:val="00C06F58"/>
    <w:rsid w:val="00C2286C"/>
    <w:rsid w:val="00C2541E"/>
    <w:rsid w:val="00C3216F"/>
    <w:rsid w:val="00C330E1"/>
    <w:rsid w:val="00C33368"/>
    <w:rsid w:val="00C372F3"/>
    <w:rsid w:val="00C40CD0"/>
    <w:rsid w:val="00C46545"/>
    <w:rsid w:val="00C52EDE"/>
    <w:rsid w:val="00C53A7B"/>
    <w:rsid w:val="00C55903"/>
    <w:rsid w:val="00C90199"/>
    <w:rsid w:val="00C91765"/>
    <w:rsid w:val="00C96392"/>
    <w:rsid w:val="00CB25C4"/>
    <w:rsid w:val="00CC396F"/>
    <w:rsid w:val="00CE5895"/>
    <w:rsid w:val="00CF2B5B"/>
    <w:rsid w:val="00D17879"/>
    <w:rsid w:val="00D26233"/>
    <w:rsid w:val="00D32C37"/>
    <w:rsid w:val="00D4050F"/>
    <w:rsid w:val="00D44374"/>
    <w:rsid w:val="00D475F9"/>
    <w:rsid w:val="00D5088F"/>
    <w:rsid w:val="00D550F2"/>
    <w:rsid w:val="00D60D73"/>
    <w:rsid w:val="00D63250"/>
    <w:rsid w:val="00D66CD2"/>
    <w:rsid w:val="00D75BA0"/>
    <w:rsid w:val="00D86F6D"/>
    <w:rsid w:val="00DA7EF8"/>
    <w:rsid w:val="00DB3975"/>
    <w:rsid w:val="00DB4711"/>
    <w:rsid w:val="00DE1210"/>
    <w:rsid w:val="00DE5160"/>
    <w:rsid w:val="00E03510"/>
    <w:rsid w:val="00E07245"/>
    <w:rsid w:val="00E13546"/>
    <w:rsid w:val="00E1767B"/>
    <w:rsid w:val="00E222AD"/>
    <w:rsid w:val="00E2244D"/>
    <w:rsid w:val="00E22E88"/>
    <w:rsid w:val="00E240F2"/>
    <w:rsid w:val="00E33957"/>
    <w:rsid w:val="00E46553"/>
    <w:rsid w:val="00E8191A"/>
    <w:rsid w:val="00E84A51"/>
    <w:rsid w:val="00EA3293"/>
    <w:rsid w:val="00EA439A"/>
    <w:rsid w:val="00EA447A"/>
    <w:rsid w:val="00EA557A"/>
    <w:rsid w:val="00EA6B94"/>
    <w:rsid w:val="00EA7FAC"/>
    <w:rsid w:val="00EB1484"/>
    <w:rsid w:val="00EC2853"/>
    <w:rsid w:val="00EC59C8"/>
    <w:rsid w:val="00ED0499"/>
    <w:rsid w:val="00EE5A83"/>
    <w:rsid w:val="00EF67ED"/>
    <w:rsid w:val="00F00530"/>
    <w:rsid w:val="00F11E9B"/>
    <w:rsid w:val="00F16667"/>
    <w:rsid w:val="00F21243"/>
    <w:rsid w:val="00F256F4"/>
    <w:rsid w:val="00F25A3C"/>
    <w:rsid w:val="00F53979"/>
    <w:rsid w:val="00F54298"/>
    <w:rsid w:val="00F625AB"/>
    <w:rsid w:val="00F7552A"/>
    <w:rsid w:val="00F80338"/>
    <w:rsid w:val="00F81E65"/>
    <w:rsid w:val="00F848DA"/>
    <w:rsid w:val="00F93E3F"/>
    <w:rsid w:val="00FD15B8"/>
    <w:rsid w:val="00FD542C"/>
    <w:rsid w:val="00FE58EE"/>
    <w:rsid w:val="00FF1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1C93D"/>
  <w15:chartTrackingRefBased/>
  <w15:docId w15:val="{867C9D69-F6B9-4B10-93E4-436A4674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D27"/>
  </w:style>
  <w:style w:type="paragraph" w:styleId="Heading1">
    <w:name w:val="heading 1"/>
    <w:basedOn w:val="Normal"/>
    <w:next w:val="Normal"/>
    <w:qFormat/>
    <w:pPr>
      <w:keepNext/>
      <w:spacing w:before="240"/>
      <w:jc w:val="center"/>
      <w:outlineLvl w:val="0"/>
    </w:pPr>
    <w:rPr>
      <w:b/>
      <w:sz w:val="24"/>
      <w:lang w:val="fr-BE"/>
    </w:rPr>
  </w:style>
  <w:style w:type="paragraph" w:styleId="Heading2">
    <w:name w:val="heading 2"/>
    <w:basedOn w:val="Normal"/>
    <w:next w:val="Normal"/>
    <w:qFormat/>
    <w:pPr>
      <w:keepNext/>
      <w:tabs>
        <w:tab w:val="left" w:pos="426"/>
      </w:tabs>
      <w:outlineLvl w:val="1"/>
    </w:pPr>
    <w:rPr>
      <w:sz w:val="24"/>
      <w:lang w:val="fr-BE"/>
    </w:rPr>
  </w:style>
  <w:style w:type="paragraph" w:styleId="Heading3">
    <w:name w:val="heading 3"/>
    <w:basedOn w:val="Normal"/>
    <w:next w:val="Normal"/>
    <w:qFormat/>
    <w:pPr>
      <w:keepNext/>
      <w:outlineLvl w:val="2"/>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left" w:pos="567"/>
      </w:tabs>
      <w:spacing w:after="120"/>
      <w:ind w:left="567" w:hanging="567"/>
      <w:jc w:val="both"/>
    </w:pPr>
    <w:rPr>
      <w:sz w:val="24"/>
    </w:rPr>
  </w:style>
  <w:style w:type="paragraph" w:styleId="BodyText">
    <w:name w:val="Body Text"/>
    <w:basedOn w:val="Normal"/>
    <w:link w:val="BodyTextChar"/>
    <w:rPr>
      <w:sz w:val="24"/>
    </w:rPr>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spacing w:after="120"/>
      <w:ind w:left="1276" w:hanging="425"/>
      <w:jc w:val="both"/>
    </w:pPr>
    <w:rPr>
      <w:sz w:val="24"/>
    </w:rPr>
  </w:style>
  <w:style w:type="paragraph" w:styleId="BodyText2">
    <w:name w:val="Body Text 2"/>
    <w:basedOn w:val="Normal"/>
    <w:link w:val="BodyText2Char"/>
    <w:pPr>
      <w:tabs>
        <w:tab w:val="num" w:pos="567"/>
      </w:tabs>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customStyle="1" w:styleId="Blockquote">
    <w:name w:val="Blockquote"/>
    <w:basedOn w:val="Normal"/>
    <w:pPr>
      <w:widowControl w:val="0"/>
      <w:spacing w:before="100" w:after="100"/>
      <w:ind w:left="360" w:right="360"/>
    </w:pPr>
    <w:rPr>
      <w:snapToGrid w:val="0"/>
      <w:sz w:val="24"/>
      <w:lang w:val="en-US" w:eastAsia="en-US"/>
    </w:rPr>
  </w:style>
  <w:style w:type="character" w:styleId="Emphasis">
    <w:name w:val="Emphasis"/>
    <w:uiPriority w:val="20"/>
    <w:qFormat/>
    <w:rPr>
      <w:i/>
    </w:rPr>
  </w:style>
  <w:style w:type="character" w:styleId="Strong">
    <w:name w:val="Strong"/>
    <w:qFormat/>
    <w:rPr>
      <w:b/>
    </w:rPr>
  </w:style>
  <w:style w:type="character" w:customStyle="1" w:styleId="tw4winMark">
    <w:name w:val="tw4winMark"/>
    <w:rsid w:val="00077121"/>
    <w:rPr>
      <w:rFonts w:ascii="Times New Roman" w:hAnsi="Times New Roman" w:cs="Times New Roman"/>
      <w:vanish/>
      <w:color w:val="800080"/>
      <w:sz w:val="24"/>
      <w:szCs w:val="24"/>
      <w:vertAlign w:val="subscript"/>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rsid w:val="00C53D8C"/>
    <w:pPr>
      <w:spacing w:after="160" w:line="240" w:lineRule="exact"/>
    </w:pPr>
    <w:rPr>
      <w:rFonts w:ascii="Tahoma" w:hAnsi="Tahoma"/>
      <w:sz w:val="24"/>
      <w:lang w:val="en-US" w:eastAsia="en-US"/>
    </w:rPr>
  </w:style>
  <w:style w:type="character" w:styleId="FollowedHyperlink">
    <w:name w:val="FollowedHyperlink"/>
    <w:rsid w:val="00AD4777"/>
    <w:rPr>
      <w:color w:val="606420"/>
      <w:u w:val="single"/>
    </w:rPr>
  </w:style>
  <w:style w:type="paragraph" w:customStyle="1" w:styleId="Char2">
    <w:name w:val="Char2"/>
    <w:basedOn w:val="Normal"/>
    <w:rsid w:val="006A651E"/>
    <w:pPr>
      <w:spacing w:after="160" w:line="240" w:lineRule="exact"/>
    </w:pPr>
    <w:rPr>
      <w:rFonts w:ascii="Tahoma" w:hAnsi="Tahoma"/>
      <w:lang w:val="en-US" w:eastAsia="en-US"/>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uiPriority w:val="99"/>
    <w:qFormat/>
    <w:rsid w:val="00AE2ECB"/>
    <w:pPr>
      <w:spacing w:after="60"/>
      <w:jc w:val="both"/>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sid w:val="00CB5FF3"/>
    <w:rPr>
      <w:vertAlign w:val="superscript"/>
    </w:rPr>
  </w:style>
  <w:style w:type="paragraph" w:styleId="BalloonText">
    <w:name w:val="Balloon Text"/>
    <w:basedOn w:val="Normal"/>
    <w:semiHidden/>
    <w:rsid w:val="005D284C"/>
    <w:rPr>
      <w:rFonts w:ascii="Tahoma" w:hAnsi="Tahoma" w:cs="Tahoma"/>
      <w:sz w:val="16"/>
      <w:szCs w:val="16"/>
    </w:rPr>
  </w:style>
  <w:style w:type="paragraph" w:customStyle="1" w:styleId="Text2">
    <w:name w:val="Text 2"/>
    <w:basedOn w:val="Normal"/>
    <w:rsid w:val="00CB5613"/>
    <w:pPr>
      <w:tabs>
        <w:tab w:val="left" w:pos="2161"/>
      </w:tabs>
      <w:spacing w:after="240"/>
      <w:ind w:left="1202"/>
      <w:jc w:val="both"/>
    </w:pPr>
    <w:rPr>
      <w:snapToGrid w:val="0"/>
      <w:sz w:val="24"/>
      <w:lang w:eastAsia="en-US"/>
    </w:rPr>
  </w:style>
  <w:style w:type="paragraph" w:customStyle="1" w:styleId="Style11ptJustifiedAfter12pt">
    <w:name w:val="Style 11 pt Justified After:  12 pt"/>
    <w:basedOn w:val="Normal"/>
    <w:link w:val="Style11ptJustifiedAfter12ptChar"/>
    <w:rsid w:val="00F11E9B"/>
    <w:pPr>
      <w:spacing w:after="120"/>
      <w:jc w:val="both"/>
    </w:pPr>
    <w:rPr>
      <w:sz w:val="22"/>
    </w:rPr>
  </w:style>
  <w:style w:type="character" w:customStyle="1" w:styleId="Style11ptJustifiedAfter12ptChar">
    <w:name w:val="Style 11 pt Justified After:  12 pt Char"/>
    <w:link w:val="Style11ptJustifiedAfter12pt"/>
    <w:rsid w:val="00F11E9B"/>
    <w:rPr>
      <w:sz w:val="22"/>
      <w:lang w:val="en-GB" w:eastAsia="en-GB" w:bidi="ar-SA"/>
    </w:rPr>
  </w:style>
  <w:style w:type="paragraph" w:customStyle="1" w:styleId="StyleStyleLeftBoxSinglesolidlineAuto05ptLinewidthCh2">
    <w:name w:val="Style Style Left Box: (Single solid line Auto  05 pt Line width) Ch...2"/>
    <w:basedOn w:val="Normal"/>
    <w:link w:val="StyleStyleLeftBoxSinglesolidlineAuto05ptLinewidthCh2Char"/>
    <w:rsid w:val="00F11E9B"/>
    <w:pPr>
      <w:pBdr>
        <w:top w:val="single" w:sz="4" w:space="1" w:color="auto"/>
        <w:left w:val="single" w:sz="4" w:space="4" w:color="auto"/>
        <w:bottom w:val="single" w:sz="4" w:space="1" w:color="auto"/>
        <w:right w:val="single" w:sz="4" w:space="4" w:color="auto"/>
      </w:pBdr>
    </w:pPr>
    <w:rPr>
      <w:sz w:val="22"/>
      <w:szCs w:val="22"/>
    </w:rPr>
  </w:style>
  <w:style w:type="character" w:customStyle="1" w:styleId="StyleStyleLeftBoxSinglesolidlineAuto05ptLinewidthCh2Char">
    <w:name w:val="Style Style Left Box: (Single solid line Auto  05 pt Line width) Ch...2 Char"/>
    <w:link w:val="StyleStyleLeftBoxSinglesolidlineAuto05ptLinewidthCh2"/>
    <w:rsid w:val="00F11E9B"/>
    <w:rPr>
      <w:sz w:val="22"/>
      <w:szCs w:val="22"/>
      <w:lang w:val="en-GB" w:eastAsia="en-GB" w:bidi="ar-SA"/>
    </w:rPr>
  </w:style>
  <w:style w:type="character" w:customStyle="1" w:styleId="Style11pt">
    <w:name w:val="Style 11 pt"/>
    <w:rsid w:val="00F11E9B"/>
    <w:rPr>
      <w:sz w:val="22"/>
    </w:rPr>
  </w:style>
  <w:style w:type="character" w:customStyle="1" w:styleId="BodyText2Char">
    <w:name w:val="Body Text 2 Char"/>
    <w:link w:val="BodyText2"/>
    <w:rsid w:val="0056210A"/>
    <w:rPr>
      <w:sz w:val="24"/>
    </w:rPr>
  </w:style>
  <w:style w:type="character" w:styleId="CommentReference">
    <w:name w:val="annotation reference"/>
    <w:rsid w:val="0017009E"/>
    <w:rPr>
      <w:sz w:val="16"/>
      <w:szCs w:val="16"/>
    </w:rPr>
  </w:style>
  <w:style w:type="paragraph" w:styleId="CommentText">
    <w:name w:val="annotation text"/>
    <w:basedOn w:val="Normal"/>
    <w:link w:val="CommentTextChar"/>
    <w:rsid w:val="0017009E"/>
  </w:style>
  <w:style w:type="character" w:customStyle="1" w:styleId="CommentTextChar">
    <w:name w:val="Comment Text Char"/>
    <w:basedOn w:val="DefaultParagraphFont"/>
    <w:link w:val="CommentText"/>
    <w:rsid w:val="0017009E"/>
  </w:style>
  <w:style w:type="paragraph" w:styleId="CommentSubject">
    <w:name w:val="annotation subject"/>
    <w:basedOn w:val="CommentText"/>
    <w:next w:val="CommentText"/>
    <w:link w:val="CommentSubjectChar"/>
    <w:rsid w:val="0017009E"/>
    <w:rPr>
      <w:b/>
      <w:bCs/>
    </w:rPr>
  </w:style>
  <w:style w:type="character" w:customStyle="1" w:styleId="CommentSubjectChar">
    <w:name w:val="Comment Subject Char"/>
    <w:link w:val="CommentSubject"/>
    <w:rsid w:val="0017009E"/>
    <w:rPr>
      <w:b/>
      <w:bCs/>
    </w:rPr>
  </w:style>
  <w:style w:type="paragraph" w:styleId="Revision">
    <w:name w:val="Revision"/>
    <w:hidden/>
    <w:uiPriority w:val="99"/>
    <w:semiHidden/>
    <w:rsid w:val="00687AA2"/>
  </w:style>
  <w:style w:type="character" w:customStyle="1" w:styleId="BodyTextChar">
    <w:name w:val="Body Text Char"/>
    <w:link w:val="BodyText"/>
    <w:rsid w:val="00AD6A02"/>
    <w:rPr>
      <w:sz w:val="24"/>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rsid w:val="00AE2ECB"/>
  </w:style>
  <w:style w:type="paragraph" w:customStyle="1" w:styleId="Text1">
    <w:name w:val="Text 1"/>
    <w:basedOn w:val="Normal"/>
    <w:link w:val="Text1Char"/>
    <w:qFormat/>
    <w:rsid w:val="00430572"/>
    <w:pPr>
      <w:spacing w:before="100" w:beforeAutospacing="1" w:after="100" w:afterAutospacing="1"/>
      <w:jc w:val="both"/>
    </w:pPr>
    <w:rPr>
      <w:b/>
      <w:sz w:val="24"/>
      <w:szCs w:val="24"/>
    </w:rPr>
  </w:style>
  <w:style w:type="character" w:customStyle="1" w:styleId="Text1Char">
    <w:name w:val="Text 1 Char"/>
    <w:link w:val="Text1"/>
    <w:rsid w:val="00430572"/>
    <w:rPr>
      <w:b/>
      <w:sz w:val="24"/>
      <w:szCs w:val="24"/>
    </w:rPr>
  </w:style>
  <w:style w:type="paragraph" w:customStyle="1" w:styleId="Numbered">
    <w:name w:val="Numbered"/>
    <w:basedOn w:val="Normal"/>
    <w:link w:val="NumberedChar"/>
    <w:qFormat/>
    <w:rsid w:val="00A76872"/>
    <w:pPr>
      <w:numPr>
        <w:numId w:val="48"/>
      </w:numPr>
      <w:jc w:val="both"/>
    </w:pPr>
    <w:rPr>
      <w:sz w:val="24"/>
      <w:szCs w:val="24"/>
    </w:rPr>
  </w:style>
  <w:style w:type="character" w:customStyle="1" w:styleId="NumberedChar">
    <w:name w:val="Numbered Char"/>
    <w:link w:val="Numbered"/>
    <w:rsid w:val="00A76872"/>
    <w:rPr>
      <w:sz w:val="24"/>
      <w:szCs w:val="24"/>
    </w:rPr>
  </w:style>
  <w:style w:type="character" w:styleId="UnresolvedMention">
    <w:name w:val="Unresolved Mention"/>
    <w:basedOn w:val="DefaultParagraphFont"/>
    <w:uiPriority w:val="99"/>
    <w:semiHidden/>
    <w:unhideWhenUsed/>
    <w:rsid w:val="00C90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016943">
      <w:bodyDiv w:val="1"/>
      <w:marLeft w:val="0"/>
      <w:marRight w:val="0"/>
      <w:marTop w:val="0"/>
      <w:marBottom w:val="0"/>
      <w:divBdr>
        <w:top w:val="none" w:sz="0" w:space="0" w:color="auto"/>
        <w:left w:val="none" w:sz="0" w:space="0" w:color="auto"/>
        <w:bottom w:val="none" w:sz="0" w:space="0" w:color="auto"/>
        <w:right w:val="none" w:sz="0" w:space="0" w:color="auto"/>
      </w:divBdr>
    </w:div>
    <w:div w:id="496576711">
      <w:bodyDiv w:val="1"/>
      <w:marLeft w:val="0"/>
      <w:marRight w:val="0"/>
      <w:marTop w:val="0"/>
      <w:marBottom w:val="0"/>
      <w:divBdr>
        <w:top w:val="none" w:sz="0" w:space="0" w:color="auto"/>
        <w:left w:val="none" w:sz="0" w:space="0" w:color="auto"/>
        <w:bottom w:val="none" w:sz="0" w:space="0" w:color="auto"/>
        <w:right w:val="none" w:sz="0" w:space="0" w:color="auto"/>
      </w:divBdr>
    </w:div>
    <w:div w:id="941373334">
      <w:bodyDiv w:val="1"/>
      <w:marLeft w:val="0"/>
      <w:marRight w:val="0"/>
      <w:marTop w:val="0"/>
      <w:marBottom w:val="0"/>
      <w:divBdr>
        <w:top w:val="none" w:sz="0" w:space="0" w:color="auto"/>
        <w:left w:val="none" w:sz="0" w:space="0" w:color="auto"/>
        <w:bottom w:val="none" w:sz="0" w:space="0" w:color="auto"/>
        <w:right w:val="none" w:sz="0" w:space="0" w:color="auto"/>
      </w:divBdr>
    </w:div>
    <w:div w:id="1327246217">
      <w:bodyDiv w:val="1"/>
      <w:marLeft w:val="0"/>
      <w:marRight w:val="0"/>
      <w:marTop w:val="0"/>
      <w:marBottom w:val="0"/>
      <w:divBdr>
        <w:top w:val="none" w:sz="0" w:space="0" w:color="auto"/>
        <w:left w:val="none" w:sz="0" w:space="0" w:color="auto"/>
        <w:bottom w:val="none" w:sz="0" w:space="0" w:color="auto"/>
        <w:right w:val="none" w:sz="0" w:space="0" w:color="auto"/>
      </w:divBdr>
    </w:div>
    <w:div w:id="1893996921">
      <w:bodyDiv w:val="1"/>
      <w:marLeft w:val="0"/>
      <w:marRight w:val="0"/>
      <w:marTop w:val="0"/>
      <w:marBottom w:val="0"/>
      <w:divBdr>
        <w:top w:val="none" w:sz="0" w:space="0" w:color="auto"/>
        <w:left w:val="none" w:sz="0" w:space="0" w:color="auto"/>
        <w:bottom w:val="none" w:sz="0" w:space="0" w:color="auto"/>
        <w:right w:val="none" w:sz="0" w:space="0" w:color="auto"/>
      </w:divBdr>
    </w:div>
    <w:div w:id="193647276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ari@expert-grup.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c.europa.eu/europeaid/prag/document.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document.d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uropeaid/prag/document.d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0EFD2-6FB2-40EC-86C8-CD7C9CBEE6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3FCD2E-7AC6-4D7C-8AE5-D93D1572B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D0CB96-AC80-4FE9-96D1-1D35100FB4C7}">
  <ds:schemaRefs>
    <ds:schemaRef ds:uri="http://schemas.openxmlformats.org/officeDocument/2006/bibliography"/>
  </ds:schemaRefs>
</ds:datastoreItem>
</file>

<file path=customXml/itemProps4.xml><?xml version="1.0" encoding="utf-8"?>
<ds:datastoreItem xmlns:ds="http://schemas.openxmlformats.org/officeDocument/2006/customXml" ds:itemID="{F0FE7329-2113-459A-9112-D290F03927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3496</Words>
  <Characters>19929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23379</CharactersWithSpaces>
  <SharedDoc>false</SharedDoc>
  <HLinks>
    <vt:vector size="30" baseType="variant">
      <vt:variant>
        <vt:i4>3670117</vt:i4>
      </vt:variant>
      <vt:variant>
        <vt:i4>21</vt:i4>
      </vt:variant>
      <vt:variant>
        <vt:i4>0</vt:i4>
      </vt:variant>
      <vt:variant>
        <vt:i4>5</vt:i4>
      </vt:variant>
      <vt:variant>
        <vt:lpwstr>http://ec.europa.eu/europeaid/prag/document.do</vt:lpwstr>
      </vt:variant>
      <vt:variant>
        <vt:lpwstr/>
      </vt:variant>
      <vt:variant>
        <vt:i4>3670117</vt:i4>
      </vt:variant>
      <vt:variant>
        <vt:i4>15</vt:i4>
      </vt:variant>
      <vt:variant>
        <vt:i4>0</vt:i4>
      </vt:variant>
      <vt:variant>
        <vt:i4>5</vt:i4>
      </vt:variant>
      <vt:variant>
        <vt:lpwstr>http://ec.europa.eu/europeaid/prag/document.do</vt:lpwstr>
      </vt:variant>
      <vt:variant>
        <vt:lpwstr/>
      </vt:variant>
      <vt:variant>
        <vt:i4>7536706</vt:i4>
      </vt:variant>
      <vt:variant>
        <vt:i4>12</vt:i4>
      </vt:variant>
      <vt:variant>
        <vt:i4>0</vt:i4>
      </vt:variant>
      <vt:variant>
        <vt:i4>5</vt:i4>
      </vt:variant>
      <vt:variant>
        <vt:lpwstr>http://ec.europa.eu/europeaid/work/procedures/documents/execution/services/b8annexvbudgetfee_en.xls</vt:lpwstr>
      </vt:variant>
      <vt:variant>
        <vt:lpwstr/>
      </vt:variant>
      <vt:variant>
        <vt:i4>3670117</vt:i4>
      </vt:variant>
      <vt:variant>
        <vt:i4>9</vt:i4>
      </vt:variant>
      <vt:variant>
        <vt:i4>0</vt:i4>
      </vt:variant>
      <vt:variant>
        <vt:i4>5</vt:i4>
      </vt:variant>
      <vt:variant>
        <vt:lpwstr>http://ec.europa.eu/europeaid/prag/document.do</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Roslyn Bottoni</dc:creator>
  <cp:keywords/>
  <cp:lastModifiedBy>Iulia Sirghi-Zolotco</cp:lastModifiedBy>
  <cp:revision>2</cp:revision>
  <cp:lastPrinted>2012-09-25T14:41:00Z</cp:lastPrinted>
  <dcterms:created xsi:type="dcterms:W3CDTF">2023-03-31T10:21:00Z</dcterms:created>
  <dcterms:modified xsi:type="dcterms:W3CDTF">2023-03-31T10:21:00Z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kilbyrn</vt:lpwstr>
  </property>
  <property fmtid="{D5CDD505-2E9C-101B-9397-08002B2CF9AE}" pid="3" name="ContentTypeId">
    <vt:lpwstr>0x010100724FDE23FB365D4CB8B2901107175F9F</vt:lpwstr>
  </property>
</Properties>
</file>