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1C25C3" w14:textId="77777777" w:rsidR="00DF3DB7" w:rsidRPr="0036136C" w:rsidRDefault="00DF3DB7" w:rsidP="00DF3DB7">
      <w:pPr>
        <w:jc w:val="center"/>
        <w:rPr>
          <w:b/>
          <w:smallCaps/>
          <w:sz w:val="28"/>
          <w:szCs w:val="28"/>
        </w:rPr>
      </w:pPr>
      <w:r w:rsidRPr="0036136C">
        <w:rPr>
          <w:b/>
          <w:smallCaps/>
          <w:sz w:val="28"/>
          <w:szCs w:val="28"/>
        </w:rPr>
        <w:t>DRAFT CONTRACT</w:t>
      </w:r>
    </w:p>
    <w:p w14:paraId="54E1A638" w14:textId="77777777" w:rsidR="00DF3DB7" w:rsidRPr="0036136C" w:rsidRDefault="009642E7" w:rsidP="0036136C">
      <w:pPr>
        <w:spacing w:before="360"/>
        <w:jc w:val="center"/>
        <w:rPr>
          <w:b/>
          <w:smallCaps/>
          <w:szCs w:val="24"/>
        </w:rPr>
      </w:pPr>
      <w:r w:rsidRPr="0036136C">
        <w:rPr>
          <w:b/>
          <w:smallCaps/>
          <w:szCs w:val="24"/>
        </w:rPr>
        <w:t xml:space="preserve">SERVICE CONTRACT </w:t>
      </w:r>
      <w:r w:rsidR="00E75AAC" w:rsidRPr="0036136C">
        <w:rPr>
          <w:b/>
          <w:smallCaps/>
          <w:szCs w:val="24"/>
        </w:rPr>
        <w:t xml:space="preserve">FOR </w:t>
      </w:r>
      <w:r w:rsidR="00DF3DB7" w:rsidRPr="0036136C">
        <w:rPr>
          <w:b/>
          <w:smallCaps/>
          <w:szCs w:val="24"/>
        </w:rPr>
        <w:t>EUROPEAN UNION EXTERNAL ACTIONS</w:t>
      </w:r>
    </w:p>
    <w:p w14:paraId="6FB2A043" w14:textId="64495988" w:rsidR="00E75AAC" w:rsidRPr="0036136C" w:rsidRDefault="0077786E">
      <w:pPr>
        <w:jc w:val="center"/>
        <w:rPr>
          <w:b/>
          <w:smallCaps/>
          <w:sz w:val="28"/>
          <w:szCs w:val="28"/>
        </w:rPr>
      </w:pPr>
      <w:r>
        <w:rPr>
          <w:b/>
          <w:smallCaps/>
          <w:sz w:val="28"/>
          <w:szCs w:val="28"/>
        </w:rPr>
        <w:t>No</w:t>
      </w:r>
      <w:r w:rsidR="00E75AAC" w:rsidRPr="0036136C">
        <w:rPr>
          <w:b/>
          <w:smallCaps/>
          <w:sz w:val="28"/>
          <w:szCs w:val="28"/>
        </w:rPr>
        <w:t xml:space="preserve"> </w:t>
      </w:r>
      <w:r w:rsidR="00E75AAC" w:rsidRPr="0036136C">
        <w:rPr>
          <w:sz w:val="28"/>
          <w:szCs w:val="28"/>
        </w:rPr>
        <w:t>&lt;</w:t>
      </w:r>
      <w:r w:rsidR="00424783">
        <w:rPr>
          <w:sz w:val="28"/>
          <w:szCs w:val="28"/>
        </w:rPr>
        <w:t>RB</w:t>
      </w:r>
      <w:r w:rsidR="00E75AAC" w:rsidRPr="0036136C">
        <w:rPr>
          <w:sz w:val="28"/>
          <w:szCs w:val="28"/>
        </w:rPr>
        <w:t>&gt;</w:t>
      </w:r>
    </w:p>
    <w:p w14:paraId="32BB1616" w14:textId="77777777" w:rsidR="00556095" w:rsidRPr="0036136C" w:rsidRDefault="00556095">
      <w:pPr>
        <w:jc w:val="center"/>
        <w:rPr>
          <w:b/>
          <w:sz w:val="28"/>
          <w:szCs w:val="28"/>
        </w:rPr>
      </w:pPr>
      <w:r w:rsidRPr="0036136C">
        <w:rPr>
          <w:b/>
          <w:smallCaps/>
          <w:sz w:val="28"/>
          <w:szCs w:val="28"/>
        </w:rPr>
        <w:t xml:space="preserve">financed from </w:t>
      </w:r>
      <w:r w:rsidR="00E75AAC" w:rsidRPr="0036136C">
        <w:rPr>
          <w:b/>
          <w:smallCaps/>
          <w:sz w:val="28"/>
          <w:szCs w:val="28"/>
        </w:rPr>
        <w:t xml:space="preserve">the </w:t>
      </w:r>
      <w:r w:rsidR="00B858B3" w:rsidRPr="0036136C">
        <w:rPr>
          <w:b/>
          <w:smallCaps/>
          <w:sz w:val="28"/>
          <w:szCs w:val="28"/>
        </w:rPr>
        <w:t>[</w:t>
      </w:r>
      <w:r w:rsidR="0077786E" w:rsidRPr="00D119D8">
        <w:rPr>
          <w:b/>
          <w:smallCaps/>
          <w:sz w:val="28"/>
          <w:szCs w:val="28"/>
          <w:highlight w:val="lightGray"/>
        </w:rPr>
        <w:t>g</w:t>
      </w:r>
      <w:r w:rsidRPr="00D119D8">
        <w:rPr>
          <w:b/>
          <w:smallCaps/>
          <w:sz w:val="28"/>
          <w:szCs w:val="28"/>
          <w:highlight w:val="lightGray"/>
        </w:rPr>
        <w:t xml:space="preserve">eneral </w:t>
      </w:r>
      <w:r w:rsidR="0077786E" w:rsidRPr="00FA6923">
        <w:rPr>
          <w:b/>
          <w:smallCaps/>
          <w:sz w:val="28"/>
          <w:szCs w:val="28"/>
          <w:highlight w:val="lightGray"/>
        </w:rPr>
        <w:t>b</w:t>
      </w:r>
      <w:r w:rsidRPr="00FA6923">
        <w:rPr>
          <w:b/>
          <w:smallCaps/>
          <w:sz w:val="28"/>
          <w:szCs w:val="28"/>
          <w:highlight w:val="lightGray"/>
        </w:rPr>
        <w:t>udget</w:t>
      </w:r>
      <w:r w:rsidR="0077786E" w:rsidRPr="002D5121">
        <w:rPr>
          <w:b/>
          <w:smallCaps/>
          <w:sz w:val="28"/>
          <w:szCs w:val="28"/>
          <w:highlight w:val="lightGray"/>
        </w:rPr>
        <w:t xml:space="preserve"> of the Union</w:t>
      </w:r>
      <w:r w:rsidR="00F7477B">
        <w:rPr>
          <w:b/>
          <w:smallCaps/>
          <w:sz w:val="28"/>
          <w:szCs w:val="28"/>
        </w:rPr>
        <w:t>] [</w:t>
      </w:r>
      <w:r w:rsidR="00221C38" w:rsidRPr="00104095">
        <w:rPr>
          <w:b/>
          <w:smallCaps/>
          <w:sz w:val="28"/>
          <w:szCs w:val="28"/>
          <w:highlight w:val="lightGray"/>
        </w:rPr>
        <w:t>EDF</w:t>
      </w:r>
      <w:r w:rsidR="00221C38" w:rsidRPr="0036136C">
        <w:rPr>
          <w:b/>
          <w:smallCaps/>
          <w:sz w:val="28"/>
          <w:szCs w:val="28"/>
        </w:rPr>
        <w:t>]</w:t>
      </w:r>
    </w:p>
    <w:p w14:paraId="79CDF4BD" w14:textId="2D1980FB" w:rsidR="006F4931" w:rsidRPr="0036136C" w:rsidRDefault="00424783" w:rsidP="006F4931">
      <w:pPr>
        <w:spacing w:after="0"/>
        <w:rPr>
          <w:sz w:val="22"/>
          <w:szCs w:val="22"/>
        </w:rPr>
      </w:pPr>
      <w:r>
        <w:rPr>
          <w:sz w:val="22"/>
          <w:szCs w:val="22"/>
        </w:rPr>
        <w:t xml:space="preserve">AO </w:t>
      </w:r>
      <w:proofErr w:type="spellStart"/>
      <w:r>
        <w:rPr>
          <w:sz w:val="22"/>
          <w:szCs w:val="22"/>
        </w:rPr>
        <w:t>Centrul</w:t>
      </w:r>
      <w:proofErr w:type="spellEnd"/>
      <w:r>
        <w:rPr>
          <w:sz w:val="22"/>
          <w:szCs w:val="22"/>
        </w:rPr>
        <w:t xml:space="preserve"> </w:t>
      </w:r>
      <w:proofErr w:type="spellStart"/>
      <w:r>
        <w:rPr>
          <w:sz w:val="22"/>
          <w:szCs w:val="22"/>
        </w:rPr>
        <w:t>Analitic</w:t>
      </w:r>
      <w:proofErr w:type="spellEnd"/>
      <w:r>
        <w:rPr>
          <w:sz w:val="22"/>
          <w:szCs w:val="22"/>
        </w:rPr>
        <w:t xml:space="preserve"> Independent Expert-</w:t>
      </w:r>
      <w:proofErr w:type="spellStart"/>
      <w:r>
        <w:rPr>
          <w:sz w:val="22"/>
          <w:szCs w:val="22"/>
        </w:rPr>
        <w:t>Grup</w:t>
      </w:r>
      <w:proofErr w:type="spellEnd"/>
      <w:r>
        <w:rPr>
          <w:sz w:val="22"/>
          <w:szCs w:val="22"/>
        </w:rPr>
        <w:t>, 45 A. Bernardazzi str. Chisinau, Republic of Moldova</w:t>
      </w:r>
    </w:p>
    <w:p w14:paraId="6D32EBD8" w14:textId="77777777" w:rsidR="00DF3DB7" w:rsidRPr="0036136C" w:rsidRDefault="00DF3DB7">
      <w:pPr>
        <w:spacing w:after="120"/>
        <w:rPr>
          <w:sz w:val="22"/>
          <w:szCs w:val="22"/>
        </w:rPr>
      </w:pPr>
    </w:p>
    <w:p w14:paraId="558EC0F8" w14:textId="77777777" w:rsidR="009642E7" w:rsidRPr="0036136C" w:rsidRDefault="009642E7">
      <w:pPr>
        <w:spacing w:after="120"/>
        <w:rPr>
          <w:sz w:val="22"/>
          <w:szCs w:val="22"/>
        </w:rPr>
      </w:pPr>
      <w:r w:rsidRPr="0036136C">
        <w:rPr>
          <w:sz w:val="22"/>
          <w:szCs w:val="22"/>
        </w:rPr>
        <w:t>(</w:t>
      </w:r>
      <w:r w:rsidR="00CF0319" w:rsidRPr="0036136C">
        <w:rPr>
          <w:sz w:val="22"/>
          <w:szCs w:val="22"/>
        </w:rPr>
        <w:t>‘</w:t>
      </w:r>
      <w:r w:rsidRPr="0036136C">
        <w:rPr>
          <w:sz w:val="22"/>
          <w:szCs w:val="22"/>
        </w:rPr>
        <w:t xml:space="preserve">the </w:t>
      </w:r>
      <w:r w:rsidR="0077786E">
        <w:rPr>
          <w:sz w:val="22"/>
          <w:szCs w:val="22"/>
        </w:rPr>
        <w:t>c</w:t>
      </w:r>
      <w:r w:rsidRPr="0036136C">
        <w:rPr>
          <w:sz w:val="22"/>
          <w:szCs w:val="22"/>
        </w:rPr>
        <w:t xml:space="preserve">ontracting </w:t>
      </w:r>
      <w:r w:rsidR="0077786E">
        <w:rPr>
          <w:sz w:val="22"/>
          <w:szCs w:val="22"/>
        </w:rPr>
        <w:t>a</w:t>
      </w:r>
      <w:r w:rsidRPr="0036136C">
        <w:rPr>
          <w:sz w:val="22"/>
          <w:szCs w:val="22"/>
        </w:rPr>
        <w:t>uthority</w:t>
      </w:r>
      <w:r w:rsidR="00CF0319" w:rsidRPr="0036136C">
        <w:rPr>
          <w:sz w:val="22"/>
          <w:szCs w:val="22"/>
        </w:rPr>
        <w:t>’</w:t>
      </w:r>
      <w:r w:rsidRPr="0036136C">
        <w:rPr>
          <w:sz w:val="22"/>
          <w:szCs w:val="22"/>
        </w:rPr>
        <w:t>),</w:t>
      </w:r>
    </w:p>
    <w:p w14:paraId="608DBB8A" w14:textId="77777777" w:rsidR="00661D04" w:rsidRPr="0036136C" w:rsidRDefault="009642E7" w:rsidP="00AA56AE">
      <w:pPr>
        <w:spacing w:after="120"/>
        <w:jc w:val="right"/>
        <w:rPr>
          <w:sz w:val="22"/>
          <w:szCs w:val="22"/>
        </w:rPr>
      </w:pPr>
      <w:r w:rsidRPr="0036136C">
        <w:rPr>
          <w:sz w:val="22"/>
          <w:szCs w:val="22"/>
        </w:rPr>
        <w:t>of the one part,</w:t>
      </w:r>
    </w:p>
    <w:p w14:paraId="386087FB" w14:textId="77777777" w:rsidR="009642E7" w:rsidRPr="0036136C" w:rsidRDefault="009642E7">
      <w:pPr>
        <w:spacing w:after="120"/>
        <w:rPr>
          <w:sz w:val="22"/>
          <w:szCs w:val="22"/>
        </w:rPr>
      </w:pPr>
      <w:r w:rsidRPr="0036136C">
        <w:rPr>
          <w:sz w:val="22"/>
          <w:szCs w:val="22"/>
        </w:rPr>
        <w:t>and</w:t>
      </w:r>
    </w:p>
    <w:p w14:paraId="6A4D82C5" w14:textId="77777777" w:rsidR="00EA24C0" w:rsidRPr="0036136C" w:rsidRDefault="009642E7" w:rsidP="00AA56AE">
      <w:pPr>
        <w:spacing w:after="0"/>
        <w:rPr>
          <w:sz w:val="22"/>
          <w:szCs w:val="22"/>
        </w:rPr>
      </w:pPr>
      <w:r w:rsidRPr="0036136C">
        <w:rPr>
          <w:sz w:val="22"/>
          <w:szCs w:val="22"/>
        </w:rPr>
        <w:t>&lt;</w:t>
      </w:r>
      <w:r w:rsidR="00EA24C0" w:rsidRPr="00104095">
        <w:rPr>
          <w:sz w:val="22"/>
          <w:szCs w:val="22"/>
          <w:highlight w:val="yellow"/>
        </w:rPr>
        <w:t>Full official</w:t>
      </w:r>
      <w:r w:rsidR="00EA24C0" w:rsidRPr="00104095">
        <w:rPr>
          <w:color w:val="00FF00"/>
          <w:sz w:val="22"/>
          <w:szCs w:val="22"/>
          <w:highlight w:val="yellow"/>
        </w:rPr>
        <w:t xml:space="preserve"> </w:t>
      </w:r>
      <w:r w:rsidR="001D1A9D" w:rsidRPr="00104095">
        <w:rPr>
          <w:sz w:val="22"/>
          <w:szCs w:val="22"/>
          <w:highlight w:val="yellow"/>
        </w:rPr>
        <w:t>n</w:t>
      </w:r>
      <w:r w:rsidRPr="00104095">
        <w:rPr>
          <w:sz w:val="22"/>
          <w:szCs w:val="22"/>
          <w:highlight w:val="yellow"/>
        </w:rPr>
        <w:t xml:space="preserve">ame of the </w:t>
      </w:r>
      <w:r w:rsidR="009A523C">
        <w:rPr>
          <w:sz w:val="22"/>
          <w:szCs w:val="22"/>
          <w:highlight w:val="yellow"/>
        </w:rPr>
        <w:t>c</w:t>
      </w:r>
      <w:r w:rsidR="00805B43" w:rsidRPr="00104095">
        <w:rPr>
          <w:sz w:val="22"/>
          <w:szCs w:val="22"/>
          <w:highlight w:val="yellow"/>
        </w:rPr>
        <w:t>ontractor</w:t>
      </w:r>
      <w:r w:rsidRPr="0036136C">
        <w:rPr>
          <w:sz w:val="22"/>
          <w:szCs w:val="22"/>
        </w:rPr>
        <w:t xml:space="preserve">&gt; </w:t>
      </w:r>
    </w:p>
    <w:p w14:paraId="3A9EB08F" w14:textId="77777777" w:rsidR="00EA24C0" w:rsidRPr="0036136C" w:rsidRDefault="00B7041A" w:rsidP="00EA24C0">
      <w:pPr>
        <w:spacing w:after="0"/>
        <w:rPr>
          <w:sz w:val="22"/>
          <w:szCs w:val="22"/>
        </w:rPr>
      </w:pPr>
      <w:r>
        <w:rPr>
          <w:sz w:val="22"/>
          <w:szCs w:val="22"/>
        </w:rPr>
        <w:t>[</w:t>
      </w:r>
      <w:r w:rsidR="00E21725" w:rsidRPr="0036136C">
        <w:rPr>
          <w:sz w:val="22"/>
          <w:szCs w:val="22"/>
        </w:rPr>
        <w:t>&lt;</w:t>
      </w:r>
      <w:r w:rsidR="00EA24C0" w:rsidRPr="00104095">
        <w:rPr>
          <w:sz w:val="22"/>
          <w:szCs w:val="22"/>
          <w:highlight w:val="yellow"/>
        </w:rPr>
        <w:t>Legal status/title</w:t>
      </w:r>
      <w:r w:rsidR="00E21725" w:rsidRPr="0036136C">
        <w:rPr>
          <w:sz w:val="22"/>
          <w:szCs w:val="22"/>
        </w:rPr>
        <w:t>&gt;</w:t>
      </w:r>
      <w:r>
        <w:rPr>
          <w:sz w:val="22"/>
          <w:szCs w:val="22"/>
        </w:rPr>
        <w:t>]</w:t>
      </w:r>
      <w:r w:rsidR="00EA24C0" w:rsidRPr="0036136C">
        <w:rPr>
          <w:rStyle w:val="FootnoteReference"/>
          <w:rFonts w:ascii="Times New Roman" w:hAnsi="Times New Roman"/>
        </w:rPr>
        <w:footnoteReference w:id="1"/>
      </w:r>
    </w:p>
    <w:p w14:paraId="74E8347D" w14:textId="77777777" w:rsidR="00EA24C0" w:rsidRPr="0036136C" w:rsidRDefault="00B7041A" w:rsidP="00EA24C0">
      <w:pPr>
        <w:spacing w:after="0"/>
        <w:rPr>
          <w:sz w:val="22"/>
          <w:szCs w:val="22"/>
        </w:rPr>
      </w:pPr>
      <w:r>
        <w:rPr>
          <w:sz w:val="22"/>
          <w:szCs w:val="22"/>
        </w:rPr>
        <w:t>[</w:t>
      </w:r>
      <w:r w:rsidR="00E21725" w:rsidRPr="0036136C">
        <w:rPr>
          <w:sz w:val="22"/>
          <w:szCs w:val="22"/>
        </w:rPr>
        <w:t>&lt;</w:t>
      </w:r>
      <w:r w:rsidR="00EA24C0" w:rsidRPr="00104095">
        <w:rPr>
          <w:sz w:val="22"/>
          <w:szCs w:val="22"/>
          <w:highlight w:val="yellow"/>
        </w:rPr>
        <w:t>Official registration number</w:t>
      </w:r>
      <w:r w:rsidR="00E21725" w:rsidRPr="0036136C">
        <w:rPr>
          <w:sz w:val="22"/>
          <w:szCs w:val="22"/>
        </w:rPr>
        <w:t>&gt;</w:t>
      </w:r>
      <w:r>
        <w:rPr>
          <w:sz w:val="22"/>
          <w:szCs w:val="22"/>
        </w:rPr>
        <w:t>]</w:t>
      </w:r>
      <w:r w:rsidR="00EA24C0" w:rsidRPr="0036136C">
        <w:rPr>
          <w:rStyle w:val="FootnoteReference"/>
          <w:rFonts w:ascii="Times New Roman" w:hAnsi="Times New Roman"/>
        </w:rPr>
        <w:footnoteReference w:id="2"/>
      </w:r>
    </w:p>
    <w:p w14:paraId="0B3297C0" w14:textId="77777777" w:rsidR="00EA24C0" w:rsidRPr="0036136C" w:rsidRDefault="00E21725" w:rsidP="00EA24C0">
      <w:pPr>
        <w:spacing w:after="0"/>
        <w:rPr>
          <w:sz w:val="22"/>
          <w:szCs w:val="22"/>
        </w:rPr>
      </w:pPr>
      <w:r w:rsidRPr="0036136C">
        <w:rPr>
          <w:sz w:val="22"/>
          <w:szCs w:val="22"/>
        </w:rPr>
        <w:t>&lt;</w:t>
      </w:r>
      <w:r w:rsidR="00EA24C0" w:rsidRPr="00104095">
        <w:rPr>
          <w:sz w:val="22"/>
          <w:szCs w:val="22"/>
          <w:highlight w:val="yellow"/>
        </w:rPr>
        <w:t>Full official address</w:t>
      </w:r>
      <w:r w:rsidRPr="0036136C">
        <w:rPr>
          <w:sz w:val="22"/>
          <w:szCs w:val="22"/>
        </w:rPr>
        <w:t>&gt;</w:t>
      </w:r>
    </w:p>
    <w:p w14:paraId="2EF44970" w14:textId="77777777" w:rsidR="00F7477B" w:rsidRDefault="00B7041A" w:rsidP="00EA24C0">
      <w:pPr>
        <w:spacing w:after="0"/>
        <w:rPr>
          <w:sz w:val="22"/>
          <w:szCs w:val="22"/>
        </w:rPr>
      </w:pPr>
      <w:r>
        <w:rPr>
          <w:sz w:val="22"/>
          <w:szCs w:val="22"/>
        </w:rPr>
        <w:t>[</w:t>
      </w:r>
      <w:r w:rsidR="00E21725" w:rsidRPr="0036136C">
        <w:rPr>
          <w:sz w:val="22"/>
          <w:szCs w:val="22"/>
        </w:rPr>
        <w:t>&lt;</w:t>
      </w:r>
      <w:r w:rsidR="00EA24C0" w:rsidRPr="00104095">
        <w:rPr>
          <w:sz w:val="22"/>
          <w:szCs w:val="22"/>
          <w:highlight w:val="yellow"/>
        </w:rPr>
        <w:t>VAT number</w:t>
      </w:r>
      <w:r w:rsidR="00E21725" w:rsidRPr="0036136C">
        <w:rPr>
          <w:sz w:val="22"/>
          <w:szCs w:val="22"/>
        </w:rPr>
        <w:t>&gt;</w:t>
      </w:r>
      <w:r>
        <w:rPr>
          <w:sz w:val="22"/>
          <w:szCs w:val="22"/>
        </w:rPr>
        <w:t>]</w:t>
      </w:r>
      <w:r w:rsidR="00EA24C0" w:rsidRPr="0036136C">
        <w:rPr>
          <w:rStyle w:val="FootnoteReference"/>
          <w:rFonts w:ascii="Times New Roman" w:hAnsi="Times New Roman"/>
        </w:rPr>
        <w:footnoteReference w:id="3"/>
      </w:r>
      <w:r w:rsidR="0077786E" w:rsidRPr="0036136C">
        <w:rPr>
          <w:sz w:val="22"/>
          <w:szCs w:val="22"/>
        </w:rPr>
        <w:t>,</w:t>
      </w:r>
      <w:r w:rsidR="00DB3187" w:rsidRPr="0036136C">
        <w:rPr>
          <w:sz w:val="22"/>
          <w:szCs w:val="22"/>
        </w:rPr>
        <w:t xml:space="preserve"> </w:t>
      </w:r>
    </w:p>
    <w:p w14:paraId="6CB2195D" w14:textId="77777777" w:rsidR="00F7477B" w:rsidRDefault="00F7477B" w:rsidP="00EA24C0">
      <w:pPr>
        <w:spacing w:after="0"/>
        <w:rPr>
          <w:sz w:val="22"/>
          <w:szCs w:val="22"/>
        </w:rPr>
      </w:pPr>
    </w:p>
    <w:p w14:paraId="0783F029" w14:textId="77777777" w:rsidR="009642E7" w:rsidRPr="0036136C" w:rsidRDefault="00DB3187" w:rsidP="00EA24C0">
      <w:pPr>
        <w:spacing w:after="0"/>
        <w:rPr>
          <w:sz w:val="22"/>
          <w:szCs w:val="22"/>
        </w:rPr>
      </w:pPr>
      <w:r w:rsidRPr="0036136C">
        <w:rPr>
          <w:sz w:val="22"/>
          <w:szCs w:val="22"/>
        </w:rPr>
        <w:t>(</w:t>
      </w:r>
      <w:r w:rsidR="00CF0319" w:rsidRPr="0036136C">
        <w:rPr>
          <w:sz w:val="22"/>
          <w:szCs w:val="22"/>
        </w:rPr>
        <w:t>‘</w:t>
      </w:r>
      <w:r w:rsidR="009642E7" w:rsidRPr="0036136C">
        <w:rPr>
          <w:sz w:val="22"/>
          <w:szCs w:val="22"/>
        </w:rPr>
        <w:t xml:space="preserve">the </w:t>
      </w:r>
      <w:r w:rsidR="0077786E">
        <w:rPr>
          <w:sz w:val="22"/>
          <w:szCs w:val="22"/>
        </w:rPr>
        <w:t>c</w:t>
      </w:r>
      <w:r w:rsidR="00805B43" w:rsidRPr="0036136C">
        <w:rPr>
          <w:sz w:val="22"/>
          <w:szCs w:val="22"/>
        </w:rPr>
        <w:t>ontractor</w:t>
      </w:r>
      <w:r w:rsidR="00CF0319" w:rsidRPr="0036136C">
        <w:rPr>
          <w:sz w:val="22"/>
          <w:szCs w:val="22"/>
        </w:rPr>
        <w:t>’</w:t>
      </w:r>
      <w:r w:rsidR="009642E7" w:rsidRPr="0036136C">
        <w:rPr>
          <w:sz w:val="22"/>
          <w:szCs w:val="22"/>
        </w:rPr>
        <w:t xml:space="preserve">) </w:t>
      </w:r>
    </w:p>
    <w:p w14:paraId="6BA1139B" w14:textId="77777777" w:rsidR="009642E7" w:rsidRPr="0036136C" w:rsidRDefault="009642E7">
      <w:pPr>
        <w:tabs>
          <w:tab w:val="left" w:pos="-1440"/>
          <w:tab w:val="left" w:pos="-720"/>
          <w:tab w:val="left" w:pos="828"/>
          <w:tab w:val="left" w:pos="1044"/>
          <w:tab w:val="left" w:pos="1260"/>
          <w:tab w:val="left" w:pos="1476"/>
          <w:tab w:val="left" w:pos="1692"/>
          <w:tab w:val="left" w:pos="2160"/>
        </w:tabs>
        <w:spacing w:after="120"/>
        <w:jc w:val="right"/>
        <w:rPr>
          <w:sz w:val="22"/>
          <w:szCs w:val="22"/>
        </w:rPr>
      </w:pPr>
      <w:r w:rsidRPr="0036136C">
        <w:rPr>
          <w:sz w:val="22"/>
          <w:szCs w:val="22"/>
        </w:rPr>
        <w:t>of the other part,</w:t>
      </w:r>
    </w:p>
    <w:p w14:paraId="1D7A22CA" w14:textId="77777777" w:rsidR="009642E7" w:rsidRPr="0036136C" w:rsidRDefault="009642E7">
      <w:pPr>
        <w:spacing w:after="120"/>
        <w:rPr>
          <w:sz w:val="22"/>
          <w:szCs w:val="22"/>
        </w:rPr>
      </w:pPr>
      <w:r w:rsidRPr="0036136C">
        <w:rPr>
          <w:sz w:val="22"/>
          <w:szCs w:val="22"/>
        </w:rPr>
        <w:t>have agreed as follows:</w:t>
      </w:r>
    </w:p>
    <w:p w14:paraId="71954E0F" w14:textId="77777777" w:rsidR="00DF3DB7" w:rsidRPr="0036136C" w:rsidRDefault="00DF3DB7" w:rsidP="0036136C">
      <w:pPr>
        <w:spacing w:before="240" w:after="0"/>
        <w:jc w:val="center"/>
        <w:outlineLvl w:val="0"/>
        <w:rPr>
          <w:b/>
          <w:sz w:val="28"/>
        </w:rPr>
      </w:pPr>
      <w:r w:rsidRPr="0036136C">
        <w:rPr>
          <w:b/>
          <w:sz w:val="28"/>
        </w:rPr>
        <w:t xml:space="preserve">PROJECT </w:t>
      </w:r>
      <w:r w:rsidR="00181DF9" w:rsidRPr="00874117">
        <w:rPr>
          <w:sz w:val="22"/>
          <w:szCs w:val="22"/>
        </w:rPr>
        <w:t>&lt;</w:t>
      </w:r>
      <w:r w:rsidR="00181DF9" w:rsidRPr="00104095">
        <w:rPr>
          <w:sz w:val="22"/>
          <w:szCs w:val="22"/>
          <w:highlight w:val="yellow"/>
        </w:rPr>
        <w:t>T</w:t>
      </w:r>
      <w:r w:rsidRPr="00104095">
        <w:rPr>
          <w:sz w:val="22"/>
          <w:szCs w:val="22"/>
          <w:highlight w:val="yellow"/>
        </w:rPr>
        <w:t xml:space="preserve">itle and </w:t>
      </w:r>
      <w:r w:rsidR="00181DF9" w:rsidRPr="00104095">
        <w:rPr>
          <w:sz w:val="22"/>
          <w:szCs w:val="22"/>
          <w:highlight w:val="yellow"/>
        </w:rPr>
        <w:t xml:space="preserve">reference in the </w:t>
      </w:r>
      <w:r w:rsidR="0077786E">
        <w:rPr>
          <w:sz w:val="22"/>
          <w:szCs w:val="22"/>
          <w:highlight w:val="yellow"/>
        </w:rPr>
        <w:t>f</w:t>
      </w:r>
      <w:r w:rsidR="00181DF9" w:rsidRPr="00104095">
        <w:rPr>
          <w:sz w:val="22"/>
          <w:szCs w:val="22"/>
          <w:highlight w:val="yellow"/>
        </w:rPr>
        <w:t xml:space="preserve">inancing </w:t>
      </w:r>
      <w:r w:rsidR="0077786E">
        <w:rPr>
          <w:sz w:val="22"/>
          <w:szCs w:val="22"/>
          <w:highlight w:val="yellow"/>
        </w:rPr>
        <w:t>a</w:t>
      </w:r>
      <w:r w:rsidR="00181DF9" w:rsidRPr="00104095">
        <w:rPr>
          <w:sz w:val="22"/>
          <w:szCs w:val="22"/>
          <w:highlight w:val="yellow"/>
        </w:rPr>
        <w:t>greement/</w:t>
      </w:r>
      <w:r w:rsidR="0077786E">
        <w:rPr>
          <w:sz w:val="22"/>
          <w:szCs w:val="22"/>
          <w:highlight w:val="yellow"/>
        </w:rPr>
        <w:t>d</w:t>
      </w:r>
      <w:r w:rsidR="00181DF9" w:rsidRPr="00104095">
        <w:rPr>
          <w:sz w:val="22"/>
          <w:szCs w:val="22"/>
          <w:highlight w:val="yellow"/>
        </w:rPr>
        <w:t>ecision</w:t>
      </w:r>
      <w:r w:rsidR="00181DF9" w:rsidRPr="00874117">
        <w:rPr>
          <w:sz w:val="22"/>
          <w:szCs w:val="22"/>
        </w:rPr>
        <w:t>&gt;</w:t>
      </w:r>
    </w:p>
    <w:p w14:paraId="07E09BE0" w14:textId="77777777" w:rsidR="00E75AAC" w:rsidRPr="0036136C" w:rsidRDefault="00E75AAC" w:rsidP="0036136C">
      <w:pPr>
        <w:spacing w:before="360" w:after="0"/>
        <w:jc w:val="center"/>
        <w:outlineLvl w:val="0"/>
        <w:rPr>
          <w:b/>
          <w:sz w:val="28"/>
        </w:rPr>
      </w:pPr>
      <w:r w:rsidRPr="0036136C">
        <w:rPr>
          <w:b/>
          <w:sz w:val="28"/>
        </w:rPr>
        <w:t xml:space="preserve">CONTRACT TITLE </w:t>
      </w:r>
      <w:r w:rsidRPr="00874117">
        <w:rPr>
          <w:sz w:val="22"/>
          <w:szCs w:val="22"/>
        </w:rPr>
        <w:t>&lt;</w:t>
      </w:r>
      <w:r w:rsidRPr="00104095">
        <w:rPr>
          <w:sz w:val="22"/>
          <w:szCs w:val="22"/>
          <w:highlight w:val="yellow"/>
        </w:rPr>
        <w:t>Contract title</w:t>
      </w:r>
      <w:r w:rsidRPr="00874117">
        <w:rPr>
          <w:sz w:val="22"/>
          <w:szCs w:val="22"/>
        </w:rPr>
        <w:t>&gt;</w:t>
      </w:r>
    </w:p>
    <w:p w14:paraId="4EC88EC1" w14:textId="178DB78C" w:rsidR="00E75AAC" w:rsidRPr="0036136C" w:rsidRDefault="00E75AAC" w:rsidP="00E75AAC">
      <w:pPr>
        <w:spacing w:before="240"/>
        <w:jc w:val="center"/>
        <w:outlineLvl w:val="0"/>
        <w:rPr>
          <w:b/>
          <w:sz w:val="22"/>
        </w:rPr>
      </w:pPr>
      <w:r w:rsidRPr="0036136C">
        <w:rPr>
          <w:b/>
          <w:sz w:val="22"/>
        </w:rPr>
        <w:t xml:space="preserve">Identification number </w:t>
      </w:r>
      <w:r w:rsidRPr="0036136C">
        <w:rPr>
          <w:sz w:val="22"/>
        </w:rPr>
        <w:t>&lt;</w:t>
      </w:r>
      <w:r w:rsidR="00424783">
        <w:rPr>
          <w:sz w:val="22"/>
        </w:rPr>
        <w:t>RB/</w:t>
      </w:r>
      <w:r w:rsidR="00EB3F6C">
        <w:rPr>
          <w:sz w:val="22"/>
        </w:rPr>
        <w:t>10</w:t>
      </w:r>
      <w:r w:rsidRPr="0036136C">
        <w:rPr>
          <w:sz w:val="22"/>
        </w:rPr>
        <w:t>&gt;</w:t>
      </w:r>
    </w:p>
    <w:p w14:paraId="7F196CA8" w14:textId="77777777" w:rsidR="009642E7" w:rsidRPr="0036136C" w:rsidRDefault="00BE49C2" w:rsidP="00212B1D">
      <w:pPr>
        <w:pStyle w:val="StyleListNumber11ptBold"/>
      </w:pPr>
      <w:r w:rsidRPr="0036136C">
        <w:t>(1)</w:t>
      </w:r>
      <w:r w:rsidRPr="0036136C">
        <w:tab/>
      </w:r>
      <w:r w:rsidR="009642E7" w:rsidRPr="0036136C">
        <w:t>Subject</w:t>
      </w:r>
    </w:p>
    <w:p w14:paraId="0D6A747A" w14:textId="24B3D9E4" w:rsidR="00C908C5" w:rsidRPr="00424783" w:rsidRDefault="006457F0" w:rsidP="00424783">
      <w:pPr>
        <w:rPr>
          <w:rFonts w:ascii="Calibri" w:eastAsia="Calibri" w:hAnsi="Calibri" w:cs="Calibri"/>
          <w:b/>
          <w:i/>
        </w:rPr>
      </w:pPr>
      <w:r>
        <w:rPr>
          <w:sz w:val="22"/>
          <w:szCs w:val="22"/>
        </w:rPr>
        <w:t>1.1</w:t>
      </w:r>
      <w:r w:rsidR="00BE49C2" w:rsidRPr="0036136C">
        <w:rPr>
          <w:sz w:val="22"/>
          <w:szCs w:val="22"/>
        </w:rPr>
        <w:tab/>
      </w:r>
      <w:r w:rsidR="009642E7" w:rsidRPr="0036136C">
        <w:rPr>
          <w:sz w:val="22"/>
          <w:szCs w:val="22"/>
        </w:rPr>
        <w:t xml:space="preserve">The subject of this </w:t>
      </w:r>
      <w:r w:rsidR="009A523C">
        <w:rPr>
          <w:sz w:val="22"/>
          <w:szCs w:val="22"/>
        </w:rPr>
        <w:t>c</w:t>
      </w:r>
      <w:r w:rsidR="009642E7" w:rsidRPr="0036136C">
        <w:rPr>
          <w:sz w:val="22"/>
          <w:szCs w:val="22"/>
        </w:rPr>
        <w:t>ontract is &lt;</w:t>
      </w:r>
      <w:r w:rsidR="00424783" w:rsidRPr="00424783">
        <w:rPr>
          <w:sz w:val="22"/>
          <w:szCs w:val="22"/>
        </w:rPr>
        <w:t>experts for the implementation of the</w:t>
      </w:r>
      <w:r w:rsidR="00424783">
        <w:rPr>
          <w:sz w:val="22"/>
          <w:szCs w:val="22"/>
        </w:rPr>
        <w:t xml:space="preserve"> </w:t>
      </w:r>
      <w:r w:rsidR="00424783" w:rsidRPr="00424783">
        <w:rPr>
          <w:sz w:val="22"/>
          <w:szCs w:val="22"/>
        </w:rPr>
        <w:t>“Resilient CSOs + Responsible Budgeting = Accelerated AA implementation” Project</w:t>
      </w:r>
      <w:r w:rsidR="009642E7" w:rsidRPr="0036136C">
        <w:rPr>
          <w:sz w:val="22"/>
          <w:szCs w:val="22"/>
        </w:rPr>
        <w:t xml:space="preserve">&gt; </w:t>
      </w:r>
      <w:r w:rsidR="00B93DE2" w:rsidRPr="0036136C">
        <w:rPr>
          <w:sz w:val="22"/>
          <w:szCs w:val="22"/>
        </w:rPr>
        <w:t xml:space="preserve">done </w:t>
      </w:r>
      <w:r w:rsidR="00F7477B">
        <w:rPr>
          <w:sz w:val="22"/>
          <w:szCs w:val="22"/>
        </w:rPr>
        <w:t>[</w:t>
      </w:r>
      <w:r w:rsidR="00B93DE2" w:rsidRPr="00104095">
        <w:rPr>
          <w:sz w:val="22"/>
          <w:szCs w:val="22"/>
          <w:highlight w:val="lightGray"/>
        </w:rPr>
        <w:t>in</w:t>
      </w:r>
      <w:r w:rsidR="00F7477B">
        <w:rPr>
          <w:sz w:val="22"/>
          <w:szCs w:val="22"/>
        </w:rPr>
        <w:t>]</w:t>
      </w:r>
      <w:r w:rsidR="009642E7" w:rsidRPr="0036136C">
        <w:rPr>
          <w:sz w:val="22"/>
          <w:szCs w:val="22"/>
        </w:rPr>
        <w:t xml:space="preserve"> &lt;</w:t>
      </w:r>
      <w:r w:rsidR="00424783">
        <w:rPr>
          <w:sz w:val="22"/>
          <w:szCs w:val="22"/>
        </w:rPr>
        <w:t>Chisinau</w:t>
      </w:r>
      <w:r w:rsidR="009642E7" w:rsidRPr="0036136C">
        <w:rPr>
          <w:sz w:val="22"/>
          <w:szCs w:val="22"/>
        </w:rPr>
        <w:t xml:space="preserve">&gt; with identification number &lt; </w:t>
      </w:r>
      <w:r w:rsidR="00424783">
        <w:rPr>
          <w:sz w:val="22"/>
          <w:szCs w:val="22"/>
        </w:rPr>
        <w:t>RB</w:t>
      </w:r>
      <w:r w:rsidR="009642E7" w:rsidRPr="0036136C">
        <w:rPr>
          <w:sz w:val="22"/>
          <w:szCs w:val="22"/>
        </w:rPr>
        <w:t>&gt; (</w:t>
      </w:r>
      <w:r w:rsidR="00CF0319" w:rsidRPr="0036136C">
        <w:rPr>
          <w:sz w:val="22"/>
          <w:szCs w:val="22"/>
        </w:rPr>
        <w:t>‘</w:t>
      </w:r>
      <w:r w:rsidR="009642E7" w:rsidRPr="0036136C">
        <w:rPr>
          <w:sz w:val="22"/>
          <w:szCs w:val="22"/>
        </w:rPr>
        <w:t>the services</w:t>
      </w:r>
      <w:r w:rsidR="00CF0319" w:rsidRPr="0036136C">
        <w:rPr>
          <w:sz w:val="22"/>
          <w:szCs w:val="22"/>
        </w:rPr>
        <w:t>’</w:t>
      </w:r>
      <w:r w:rsidR="009642E7" w:rsidRPr="0036136C">
        <w:rPr>
          <w:sz w:val="22"/>
          <w:szCs w:val="22"/>
        </w:rPr>
        <w:t>).</w:t>
      </w:r>
    </w:p>
    <w:p w14:paraId="48032125" w14:textId="77777777" w:rsidR="004B0905" w:rsidRPr="0036136C" w:rsidRDefault="006457F0" w:rsidP="00424783">
      <w:pPr>
        <w:spacing w:after="120"/>
        <w:ind w:left="567" w:hanging="567"/>
        <w:rPr>
          <w:sz w:val="22"/>
          <w:szCs w:val="22"/>
        </w:rPr>
      </w:pPr>
      <w:r>
        <w:rPr>
          <w:sz w:val="22"/>
          <w:szCs w:val="22"/>
        </w:rPr>
        <w:t>1.2</w:t>
      </w:r>
      <w:r w:rsidR="00BE49C2" w:rsidRPr="0036136C">
        <w:rPr>
          <w:sz w:val="22"/>
          <w:szCs w:val="22"/>
        </w:rPr>
        <w:tab/>
      </w:r>
      <w:r w:rsidR="006C7534" w:rsidRPr="0036136C">
        <w:rPr>
          <w:sz w:val="22"/>
          <w:szCs w:val="22"/>
        </w:rPr>
        <w:t xml:space="preserve">The contractor shall execute the tasks assigned to him in accordance with the </w:t>
      </w:r>
      <w:r w:rsidR="0077786E">
        <w:rPr>
          <w:sz w:val="22"/>
          <w:szCs w:val="22"/>
        </w:rPr>
        <w:t>t</w:t>
      </w:r>
      <w:r w:rsidR="006C7534" w:rsidRPr="0036136C">
        <w:rPr>
          <w:sz w:val="22"/>
          <w:szCs w:val="22"/>
        </w:rPr>
        <w:t xml:space="preserve">erms of </w:t>
      </w:r>
      <w:r w:rsidR="0077786E">
        <w:rPr>
          <w:sz w:val="22"/>
          <w:szCs w:val="22"/>
        </w:rPr>
        <w:t>r</w:t>
      </w:r>
      <w:r w:rsidR="006C7534" w:rsidRPr="0036136C">
        <w:rPr>
          <w:sz w:val="22"/>
          <w:szCs w:val="22"/>
        </w:rPr>
        <w:t xml:space="preserve">eference annexed to the </w:t>
      </w:r>
      <w:r w:rsidR="009A523C">
        <w:rPr>
          <w:sz w:val="22"/>
          <w:szCs w:val="22"/>
        </w:rPr>
        <w:t>c</w:t>
      </w:r>
      <w:r w:rsidR="006C7534" w:rsidRPr="0036136C">
        <w:rPr>
          <w:sz w:val="22"/>
          <w:szCs w:val="22"/>
        </w:rPr>
        <w:t>ontract (Annexe II</w:t>
      </w:r>
      <w:r w:rsidR="00A73B34" w:rsidRPr="0036136C">
        <w:rPr>
          <w:sz w:val="22"/>
          <w:szCs w:val="22"/>
        </w:rPr>
        <w:t>)</w:t>
      </w:r>
    </w:p>
    <w:p w14:paraId="3B1B6474" w14:textId="77777777" w:rsidR="004B0905" w:rsidRPr="0036136C" w:rsidRDefault="002506DE" w:rsidP="00212B1D">
      <w:pPr>
        <w:pStyle w:val="StyleListNumber11ptBold"/>
      </w:pPr>
      <w:r w:rsidRPr="0036136C">
        <w:t>(2</w:t>
      </w:r>
      <w:r w:rsidR="004B0905" w:rsidRPr="0036136C">
        <w:t>)</w:t>
      </w:r>
      <w:r w:rsidR="004B0905" w:rsidRPr="0036136C">
        <w:tab/>
        <w:t>Contract value</w:t>
      </w:r>
    </w:p>
    <w:p w14:paraId="24E99214" w14:textId="77777777" w:rsidR="004B0905" w:rsidRPr="0036136C" w:rsidRDefault="00F7477B" w:rsidP="0036136C">
      <w:pPr>
        <w:spacing w:after="120"/>
        <w:ind w:left="567"/>
        <w:rPr>
          <w:sz w:val="22"/>
          <w:szCs w:val="22"/>
        </w:rPr>
      </w:pPr>
      <w:r>
        <w:rPr>
          <w:sz w:val="22"/>
          <w:szCs w:val="22"/>
          <w:highlight w:val="yellow"/>
        </w:rPr>
        <w:t>[</w:t>
      </w:r>
      <w:r w:rsidR="004B0905" w:rsidRPr="0036136C">
        <w:rPr>
          <w:sz w:val="22"/>
          <w:szCs w:val="22"/>
          <w:highlight w:val="yellow"/>
        </w:rPr>
        <w:t>Option 1: Fee-based contracts (technical assistance contracts)</w:t>
      </w:r>
    </w:p>
    <w:p w14:paraId="2F95DE3C" w14:textId="43A0C172" w:rsidR="004B0905" w:rsidRDefault="004B0905" w:rsidP="0036136C">
      <w:pPr>
        <w:spacing w:after="120"/>
        <w:ind w:left="567"/>
        <w:rPr>
          <w:sz w:val="22"/>
          <w:szCs w:val="22"/>
        </w:rPr>
      </w:pPr>
      <w:r w:rsidRPr="00104095">
        <w:rPr>
          <w:sz w:val="22"/>
          <w:szCs w:val="22"/>
          <w:highlight w:val="lightGray"/>
        </w:rPr>
        <w:lastRenderedPageBreak/>
        <w:t xml:space="preserve">This </w:t>
      </w:r>
      <w:r w:rsidR="009A523C">
        <w:rPr>
          <w:sz w:val="22"/>
          <w:szCs w:val="22"/>
          <w:highlight w:val="lightGray"/>
        </w:rPr>
        <w:t>c</w:t>
      </w:r>
      <w:r w:rsidRPr="00104095">
        <w:rPr>
          <w:sz w:val="22"/>
          <w:szCs w:val="22"/>
          <w:highlight w:val="lightGray"/>
        </w:rPr>
        <w:t xml:space="preserve">ontract, established in </w:t>
      </w:r>
      <w:r w:rsidR="00F7477B">
        <w:rPr>
          <w:sz w:val="22"/>
          <w:szCs w:val="22"/>
          <w:highlight w:val="lightGray"/>
        </w:rPr>
        <w:t>[E</w:t>
      </w:r>
      <w:r w:rsidRPr="00104095">
        <w:rPr>
          <w:sz w:val="22"/>
          <w:szCs w:val="22"/>
          <w:highlight w:val="lightGray"/>
        </w:rPr>
        <w:t>ur</w:t>
      </w:r>
      <w:r w:rsidR="00424783">
        <w:rPr>
          <w:sz w:val="22"/>
          <w:szCs w:val="22"/>
          <w:highlight w:val="lightGray"/>
        </w:rPr>
        <w:t>o</w:t>
      </w:r>
      <w:r w:rsidR="00F7477B">
        <w:rPr>
          <w:sz w:val="22"/>
          <w:szCs w:val="22"/>
          <w:highlight w:val="lightGray"/>
        </w:rPr>
        <w:t>]</w:t>
      </w:r>
      <w:r w:rsidRPr="00104095">
        <w:rPr>
          <w:sz w:val="22"/>
          <w:szCs w:val="22"/>
          <w:highlight w:val="lightGray"/>
        </w:rPr>
        <w:t xml:space="preserve">, is a fee-based contract. Based on the maximum fees, </w:t>
      </w:r>
      <w:r w:rsidR="00181DF9" w:rsidRPr="00104095">
        <w:rPr>
          <w:sz w:val="22"/>
          <w:szCs w:val="22"/>
          <w:highlight w:val="lightGray"/>
        </w:rPr>
        <w:t>[</w:t>
      </w:r>
      <w:r w:rsidR="00181DF9" w:rsidRPr="00F7477B">
        <w:rPr>
          <w:sz w:val="22"/>
          <w:szCs w:val="22"/>
          <w:highlight w:val="lightGray"/>
        </w:rPr>
        <w:t>lump</w:t>
      </w:r>
      <w:r w:rsidR="00874117" w:rsidRPr="00F7477B">
        <w:rPr>
          <w:sz w:val="22"/>
          <w:szCs w:val="22"/>
          <w:highlight w:val="lightGray"/>
        </w:rPr>
        <w:t xml:space="preserve"> </w:t>
      </w:r>
      <w:r w:rsidR="00181DF9" w:rsidRPr="00F7477B">
        <w:rPr>
          <w:sz w:val="22"/>
          <w:szCs w:val="22"/>
          <w:highlight w:val="lightGray"/>
        </w:rPr>
        <w:t>sum</w:t>
      </w:r>
      <w:r w:rsidR="00181DF9" w:rsidRPr="00104095">
        <w:rPr>
          <w:sz w:val="22"/>
          <w:szCs w:val="22"/>
          <w:highlight w:val="lightGray"/>
        </w:rPr>
        <w:t xml:space="preserve">], </w:t>
      </w:r>
      <w:r w:rsidRPr="00104095">
        <w:rPr>
          <w:sz w:val="22"/>
          <w:szCs w:val="22"/>
          <w:highlight w:val="lightGray"/>
        </w:rPr>
        <w:t>incidental expenditure and provision made for expenditure verification set out in Annex V, the maximum contract value is EUR &lt;</w:t>
      </w:r>
      <w:r w:rsidRPr="00104095">
        <w:rPr>
          <w:sz w:val="22"/>
          <w:szCs w:val="22"/>
          <w:highlight w:val="yellow"/>
        </w:rPr>
        <w:t>amount</w:t>
      </w:r>
      <w:r w:rsidRPr="00104095">
        <w:rPr>
          <w:sz w:val="22"/>
          <w:szCs w:val="22"/>
          <w:highlight w:val="lightGray"/>
        </w:rPr>
        <w:t>&gt;.</w:t>
      </w:r>
      <w:r w:rsidR="00F7477B" w:rsidRPr="00104095">
        <w:rPr>
          <w:sz w:val="22"/>
          <w:szCs w:val="22"/>
          <w:highlight w:val="lightGray"/>
        </w:rPr>
        <w:t>]</w:t>
      </w:r>
    </w:p>
    <w:p w14:paraId="237B7CE4" w14:textId="77777777" w:rsidR="00F7477B" w:rsidRPr="0036136C" w:rsidRDefault="00F7477B" w:rsidP="0036136C">
      <w:pPr>
        <w:spacing w:after="120"/>
        <w:ind w:left="567"/>
        <w:rPr>
          <w:sz w:val="22"/>
          <w:szCs w:val="22"/>
        </w:rPr>
      </w:pPr>
    </w:p>
    <w:p w14:paraId="121BE5C2" w14:textId="77777777" w:rsidR="009642E7" w:rsidRPr="0036136C" w:rsidRDefault="00BE49C2" w:rsidP="00212B1D">
      <w:pPr>
        <w:pStyle w:val="StyleListNumber11ptBold"/>
      </w:pPr>
      <w:r w:rsidRPr="0036136C">
        <w:t>(</w:t>
      </w:r>
      <w:r w:rsidR="002506DE" w:rsidRPr="0036136C">
        <w:t>3</w:t>
      </w:r>
      <w:r w:rsidRPr="0036136C">
        <w:t>)</w:t>
      </w:r>
      <w:r w:rsidRPr="0036136C">
        <w:tab/>
      </w:r>
      <w:r w:rsidR="00A73B34" w:rsidRPr="0036136C">
        <w:t>Order of precedence of contract documents</w:t>
      </w:r>
    </w:p>
    <w:p w14:paraId="534A0C3B" w14:textId="77777777" w:rsidR="00A73B34" w:rsidRPr="0036136C" w:rsidRDefault="00A73B34" w:rsidP="0036136C">
      <w:pPr>
        <w:spacing w:after="120"/>
        <w:ind w:left="567"/>
        <w:rPr>
          <w:sz w:val="22"/>
          <w:szCs w:val="22"/>
        </w:rPr>
      </w:pPr>
      <w:r w:rsidRPr="0036136C">
        <w:rPr>
          <w:sz w:val="22"/>
          <w:szCs w:val="22"/>
        </w:rPr>
        <w:t xml:space="preserve">The following documents shall be deemed to form and be read and construed as part of this </w:t>
      </w:r>
      <w:r w:rsidR="009A523C">
        <w:rPr>
          <w:sz w:val="22"/>
          <w:szCs w:val="22"/>
        </w:rPr>
        <w:t>c</w:t>
      </w:r>
      <w:r w:rsidRPr="0036136C">
        <w:rPr>
          <w:sz w:val="22"/>
          <w:szCs w:val="22"/>
        </w:rPr>
        <w:t>ontract, in the following order of precedence:</w:t>
      </w:r>
    </w:p>
    <w:p w14:paraId="5AC41B95" w14:textId="77777777" w:rsidR="00A73B34" w:rsidRPr="0036136C" w:rsidRDefault="00A73B34" w:rsidP="00F00D52">
      <w:pPr>
        <w:numPr>
          <w:ilvl w:val="0"/>
          <w:numId w:val="4"/>
        </w:numPr>
        <w:tabs>
          <w:tab w:val="left" w:pos="993"/>
        </w:tabs>
        <w:spacing w:after="60"/>
        <w:ind w:left="993" w:hanging="284"/>
        <w:rPr>
          <w:sz w:val="22"/>
          <w:szCs w:val="22"/>
        </w:rPr>
      </w:pPr>
      <w:r w:rsidRPr="0036136C">
        <w:rPr>
          <w:sz w:val="22"/>
          <w:szCs w:val="22"/>
        </w:rPr>
        <w:t>the contract agreement;</w:t>
      </w:r>
    </w:p>
    <w:p w14:paraId="30630F67" w14:textId="77777777" w:rsidR="00A73B34" w:rsidRPr="0036136C" w:rsidRDefault="00A73B34" w:rsidP="00F00D52">
      <w:pPr>
        <w:numPr>
          <w:ilvl w:val="0"/>
          <w:numId w:val="4"/>
        </w:numPr>
        <w:tabs>
          <w:tab w:val="left" w:pos="993"/>
        </w:tabs>
        <w:spacing w:after="60"/>
        <w:ind w:left="993" w:hanging="284"/>
        <w:rPr>
          <w:sz w:val="22"/>
          <w:szCs w:val="22"/>
        </w:rPr>
      </w:pPr>
      <w:r w:rsidRPr="0036136C">
        <w:rPr>
          <w:sz w:val="22"/>
          <w:szCs w:val="22"/>
        </w:rPr>
        <w:t xml:space="preserve">the </w:t>
      </w:r>
      <w:r w:rsidR="0077786E">
        <w:rPr>
          <w:sz w:val="22"/>
          <w:szCs w:val="22"/>
        </w:rPr>
        <w:t>s</w:t>
      </w:r>
      <w:r w:rsidRPr="0036136C">
        <w:rPr>
          <w:sz w:val="22"/>
          <w:szCs w:val="22"/>
        </w:rPr>
        <w:t xml:space="preserve">pecial </w:t>
      </w:r>
      <w:r w:rsidR="0077786E">
        <w:rPr>
          <w:sz w:val="22"/>
          <w:szCs w:val="22"/>
        </w:rPr>
        <w:t>c</w:t>
      </w:r>
      <w:r w:rsidRPr="0036136C">
        <w:rPr>
          <w:sz w:val="22"/>
          <w:szCs w:val="22"/>
        </w:rPr>
        <w:t>onditions</w:t>
      </w:r>
    </w:p>
    <w:p w14:paraId="6352A7F3" w14:textId="77777777" w:rsidR="00A73B34" w:rsidRPr="0036136C" w:rsidRDefault="00A73B34" w:rsidP="00F00D52">
      <w:pPr>
        <w:numPr>
          <w:ilvl w:val="0"/>
          <w:numId w:val="4"/>
        </w:numPr>
        <w:tabs>
          <w:tab w:val="left" w:pos="993"/>
        </w:tabs>
        <w:spacing w:after="60"/>
        <w:ind w:left="993" w:hanging="284"/>
        <w:rPr>
          <w:sz w:val="22"/>
          <w:szCs w:val="22"/>
        </w:rPr>
      </w:pPr>
      <w:r w:rsidRPr="0036136C">
        <w:rPr>
          <w:sz w:val="22"/>
          <w:szCs w:val="22"/>
        </w:rPr>
        <w:t xml:space="preserve">the </w:t>
      </w:r>
      <w:r w:rsidR="0077786E">
        <w:rPr>
          <w:sz w:val="22"/>
          <w:szCs w:val="22"/>
        </w:rPr>
        <w:t>g</w:t>
      </w:r>
      <w:r w:rsidRPr="0036136C">
        <w:rPr>
          <w:sz w:val="22"/>
          <w:szCs w:val="22"/>
        </w:rPr>
        <w:t xml:space="preserve">eneral </w:t>
      </w:r>
      <w:r w:rsidR="0077786E">
        <w:rPr>
          <w:sz w:val="22"/>
          <w:szCs w:val="22"/>
        </w:rPr>
        <w:t>c</w:t>
      </w:r>
      <w:r w:rsidRPr="0036136C">
        <w:rPr>
          <w:sz w:val="22"/>
          <w:szCs w:val="22"/>
        </w:rPr>
        <w:t>onditions (Annex I);</w:t>
      </w:r>
    </w:p>
    <w:p w14:paraId="750204B1" w14:textId="77777777" w:rsidR="00A73B34" w:rsidRPr="0036136C" w:rsidRDefault="00A73B34" w:rsidP="00F00D52">
      <w:pPr>
        <w:numPr>
          <w:ilvl w:val="0"/>
          <w:numId w:val="4"/>
        </w:numPr>
        <w:tabs>
          <w:tab w:val="left" w:pos="993"/>
        </w:tabs>
        <w:spacing w:after="60"/>
        <w:ind w:left="993" w:hanging="284"/>
        <w:rPr>
          <w:sz w:val="22"/>
          <w:szCs w:val="22"/>
        </w:rPr>
      </w:pPr>
      <w:r w:rsidRPr="0036136C">
        <w:rPr>
          <w:sz w:val="22"/>
          <w:szCs w:val="22"/>
        </w:rPr>
        <w:t xml:space="preserve">the </w:t>
      </w:r>
      <w:r w:rsidR="0077786E">
        <w:rPr>
          <w:sz w:val="22"/>
          <w:szCs w:val="22"/>
        </w:rPr>
        <w:t>t</w:t>
      </w:r>
      <w:r w:rsidRPr="0036136C">
        <w:rPr>
          <w:sz w:val="22"/>
          <w:szCs w:val="22"/>
        </w:rPr>
        <w:t xml:space="preserve">erms of </w:t>
      </w:r>
      <w:r w:rsidR="0077786E">
        <w:rPr>
          <w:sz w:val="22"/>
          <w:szCs w:val="22"/>
        </w:rPr>
        <w:t>r</w:t>
      </w:r>
      <w:r w:rsidRPr="0036136C">
        <w:rPr>
          <w:sz w:val="22"/>
          <w:szCs w:val="22"/>
        </w:rPr>
        <w:t xml:space="preserve">eference [including clarification before the deadline for submitting tenders and minutes of the information meeting/site visit] (Annex II) </w:t>
      </w:r>
    </w:p>
    <w:p w14:paraId="697AFE52" w14:textId="780E616B" w:rsidR="00A73B34" w:rsidRPr="0036136C" w:rsidRDefault="00A73B34" w:rsidP="00F00D52">
      <w:pPr>
        <w:numPr>
          <w:ilvl w:val="0"/>
          <w:numId w:val="4"/>
        </w:numPr>
        <w:tabs>
          <w:tab w:val="left" w:pos="993"/>
        </w:tabs>
        <w:spacing w:after="60"/>
        <w:ind w:left="993" w:hanging="284"/>
        <w:rPr>
          <w:sz w:val="22"/>
          <w:szCs w:val="22"/>
        </w:rPr>
      </w:pPr>
      <w:r w:rsidRPr="0036136C">
        <w:rPr>
          <w:sz w:val="22"/>
          <w:szCs w:val="22"/>
        </w:rPr>
        <w:t>the methodology [including clarification from the tenderer provided during tender evaluation] (Annex III);</w:t>
      </w:r>
    </w:p>
    <w:p w14:paraId="55A05153" w14:textId="467ED8FB" w:rsidR="00A73B34" w:rsidRPr="0036136C" w:rsidRDefault="00A73B34" w:rsidP="00F00D52">
      <w:pPr>
        <w:numPr>
          <w:ilvl w:val="0"/>
          <w:numId w:val="4"/>
        </w:numPr>
        <w:tabs>
          <w:tab w:val="left" w:pos="993"/>
        </w:tabs>
        <w:spacing w:after="60"/>
        <w:ind w:left="993" w:hanging="284"/>
        <w:rPr>
          <w:sz w:val="22"/>
          <w:szCs w:val="22"/>
        </w:rPr>
      </w:pPr>
      <w:r w:rsidRPr="0036136C">
        <w:rPr>
          <w:sz w:val="22"/>
          <w:szCs w:val="22"/>
        </w:rPr>
        <w:t xml:space="preserve">Budget [ </w:t>
      </w:r>
      <w:r w:rsidRPr="00104095">
        <w:rPr>
          <w:sz w:val="22"/>
          <w:szCs w:val="22"/>
          <w:highlight w:val="lightGray"/>
        </w:rPr>
        <w:t>breakdown</w:t>
      </w:r>
      <w:r w:rsidRPr="0036136C">
        <w:rPr>
          <w:sz w:val="22"/>
          <w:szCs w:val="22"/>
        </w:rPr>
        <w:t>] (Annex V);</w:t>
      </w:r>
    </w:p>
    <w:p w14:paraId="025CB63F" w14:textId="77777777" w:rsidR="00A73B34" w:rsidRPr="0036136C" w:rsidRDefault="000107AD" w:rsidP="00F00D52">
      <w:pPr>
        <w:numPr>
          <w:ilvl w:val="0"/>
          <w:numId w:val="4"/>
        </w:numPr>
        <w:tabs>
          <w:tab w:val="left" w:pos="993"/>
        </w:tabs>
        <w:spacing w:after="60"/>
        <w:ind w:left="993" w:hanging="284"/>
        <w:rPr>
          <w:sz w:val="22"/>
          <w:szCs w:val="22"/>
        </w:rPr>
      </w:pPr>
      <w:r>
        <w:rPr>
          <w:sz w:val="22"/>
          <w:szCs w:val="22"/>
        </w:rPr>
        <w:t>O</w:t>
      </w:r>
      <w:r w:rsidRPr="0036136C">
        <w:rPr>
          <w:sz w:val="22"/>
          <w:szCs w:val="22"/>
        </w:rPr>
        <w:t xml:space="preserve">ther </w:t>
      </w:r>
      <w:proofErr w:type="gramStart"/>
      <w:r w:rsidRPr="0036136C">
        <w:rPr>
          <w:sz w:val="22"/>
          <w:szCs w:val="22"/>
        </w:rPr>
        <w:t xml:space="preserve">relevant </w:t>
      </w:r>
      <w:r w:rsidR="00A73B34" w:rsidRPr="0036136C">
        <w:rPr>
          <w:sz w:val="22"/>
          <w:szCs w:val="22"/>
        </w:rPr>
        <w:t xml:space="preserve"> forms</w:t>
      </w:r>
      <w:proofErr w:type="gramEnd"/>
      <w:r w:rsidR="00A73B34" w:rsidRPr="0036136C">
        <w:rPr>
          <w:sz w:val="22"/>
          <w:szCs w:val="22"/>
        </w:rPr>
        <w:t xml:space="preserve"> and documents (Annex V</w:t>
      </w:r>
      <w:r w:rsidR="004701B3">
        <w:rPr>
          <w:sz w:val="22"/>
          <w:szCs w:val="22"/>
        </w:rPr>
        <w:t>I</w:t>
      </w:r>
      <w:r w:rsidR="00A73B34" w:rsidRPr="0036136C">
        <w:rPr>
          <w:sz w:val="22"/>
          <w:szCs w:val="22"/>
        </w:rPr>
        <w:t>);</w:t>
      </w:r>
    </w:p>
    <w:p w14:paraId="6B523389" w14:textId="77777777" w:rsidR="0036136C" w:rsidRPr="0036136C" w:rsidRDefault="00A73B34" w:rsidP="0036136C">
      <w:pPr>
        <w:spacing w:after="120"/>
        <w:ind w:left="567"/>
        <w:rPr>
          <w:b/>
          <w:sz w:val="22"/>
          <w:szCs w:val="22"/>
        </w:rPr>
      </w:pPr>
      <w:r w:rsidRPr="0036136C">
        <w:rPr>
          <w:b/>
          <w:sz w:val="22"/>
          <w:szCs w:val="22"/>
        </w:rPr>
        <w:t>The</w:t>
      </w:r>
      <w:r w:rsidR="000107AD">
        <w:rPr>
          <w:b/>
          <w:sz w:val="22"/>
          <w:szCs w:val="22"/>
        </w:rPr>
        <w:t>se</w:t>
      </w:r>
      <w:r w:rsidRPr="0036136C">
        <w:rPr>
          <w:b/>
          <w:sz w:val="22"/>
          <w:szCs w:val="22"/>
        </w:rPr>
        <w:t xml:space="preserve"> </w:t>
      </w:r>
      <w:r w:rsidR="000107AD">
        <w:rPr>
          <w:b/>
          <w:sz w:val="22"/>
          <w:szCs w:val="22"/>
        </w:rPr>
        <w:t xml:space="preserve">above listed </w:t>
      </w:r>
      <w:r w:rsidRPr="0036136C">
        <w:rPr>
          <w:b/>
          <w:sz w:val="22"/>
          <w:szCs w:val="22"/>
        </w:rPr>
        <w:t>documents mak</w:t>
      </w:r>
      <w:r w:rsidR="0062745F">
        <w:rPr>
          <w:b/>
          <w:sz w:val="22"/>
          <w:szCs w:val="22"/>
        </w:rPr>
        <w:t>e</w:t>
      </w:r>
      <w:r w:rsidRPr="0036136C">
        <w:rPr>
          <w:b/>
          <w:sz w:val="22"/>
          <w:szCs w:val="22"/>
        </w:rPr>
        <w:t xml:space="preserve"> up the contract</w:t>
      </w:r>
      <w:r w:rsidR="0062745F">
        <w:rPr>
          <w:b/>
          <w:sz w:val="22"/>
          <w:szCs w:val="22"/>
        </w:rPr>
        <w:t>. They</w:t>
      </w:r>
      <w:r w:rsidRPr="0036136C">
        <w:rPr>
          <w:b/>
          <w:sz w:val="22"/>
          <w:szCs w:val="22"/>
        </w:rPr>
        <w:t xml:space="preserve"> shall be deemed to be mutually explanatory</w:t>
      </w:r>
      <w:r w:rsidR="000107AD">
        <w:rPr>
          <w:b/>
          <w:sz w:val="22"/>
          <w:szCs w:val="22"/>
        </w:rPr>
        <w:t>.</w:t>
      </w:r>
      <w:r w:rsidR="000107AD" w:rsidRPr="0036136C">
        <w:rPr>
          <w:b/>
          <w:sz w:val="22"/>
          <w:szCs w:val="22"/>
        </w:rPr>
        <w:t xml:space="preserve"> </w:t>
      </w:r>
      <w:r w:rsidR="000107AD">
        <w:rPr>
          <w:b/>
          <w:sz w:val="22"/>
          <w:szCs w:val="22"/>
        </w:rPr>
        <w:t>I</w:t>
      </w:r>
      <w:r w:rsidRPr="0036136C">
        <w:rPr>
          <w:b/>
          <w:sz w:val="22"/>
          <w:szCs w:val="22"/>
        </w:rPr>
        <w:t>n cases of ambiguity or divergence, they shall prevail in the order in which they appear above. Addenda shall have the order of precedence of the document they are amending.</w:t>
      </w:r>
      <w:r w:rsidRPr="0036136C" w:rsidDel="00A73B34">
        <w:rPr>
          <w:b/>
          <w:sz w:val="22"/>
          <w:szCs w:val="22"/>
        </w:rPr>
        <w:t xml:space="preserve"> </w:t>
      </w:r>
    </w:p>
    <w:p w14:paraId="4B8FF4AC" w14:textId="77777777" w:rsidR="00CB06F5" w:rsidRPr="0036136C" w:rsidRDefault="00BE49C2" w:rsidP="00212B1D">
      <w:pPr>
        <w:pStyle w:val="StyleListNumber11ptBold"/>
      </w:pPr>
      <w:r w:rsidRPr="0036136C">
        <w:t>(</w:t>
      </w:r>
      <w:r w:rsidR="002506DE" w:rsidRPr="0036136C">
        <w:t>4</w:t>
      </w:r>
      <w:r w:rsidRPr="0036136C">
        <w:t>)</w:t>
      </w:r>
      <w:r w:rsidRPr="0036136C">
        <w:tab/>
      </w:r>
      <w:r w:rsidR="00CB06F5" w:rsidRPr="0036136C">
        <w:t>Language of the contract</w:t>
      </w:r>
    </w:p>
    <w:p w14:paraId="6CAA4585" w14:textId="77777777" w:rsidR="00CB06F5" w:rsidRPr="0036136C" w:rsidRDefault="00CB06F5" w:rsidP="006457F0">
      <w:pPr>
        <w:spacing w:after="120"/>
        <w:ind w:left="567"/>
        <w:rPr>
          <w:sz w:val="22"/>
          <w:szCs w:val="22"/>
        </w:rPr>
      </w:pPr>
      <w:r w:rsidRPr="0036136C">
        <w:rPr>
          <w:sz w:val="22"/>
          <w:szCs w:val="22"/>
        </w:rPr>
        <w:t xml:space="preserve">The language of the contract and of all written communications between the </w:t>
      </w:r>
      <w:r w:rsidR="009A523C">
        <w:rPr>
          <w:sz w:val="22"/>
          <w:szCs w:val="22"/>
        </w:rPr>
        <w:t>c</w:t>
      </w:r>
      <w:r w:rsidRPr="0036136C">
        <w:rPr>
          <w:sz w:val="22"/>
          <w:szCs w:val="22"/>
        </w:rPr>
        <w:t xml:space="preserve">ontractor and the </w:t>
      </w:r>
      <w:r w:rsidR="009A523C">
        <w:rPr>
          <w:sz w:val="22"/>
          <w:szCs w:val="22"/>
        </w:rPr>
        <w:t>c</w:t>
      </w:r>
      <w:r w:rsidRPr="0036136C">
        <w:rPr>
          <w:sz w:val="22"/>
          <w:szCs w:val="22"/>
        </w:rPr>
        <w:t xml:space="preserve">ontracting </w:t>
      </w:r>
      <w:r w:rsidR="009A523C">
        <w:rPr>
          <w:sz w:val="22"/>
          <w:szCs w:val="22"/>
        </w:rPr>
        <w:t>a</w:t>
      </w:r>
      <w:r w:rsidRPr="0036136C">
        <w:rPr>
          <w:sz w:val="22"/>
          <w:szCs w:val="22"/>
        </w:rPr>
        <w:t xml:space="preserve">uthority and/or the </w:t>
      </w:r>
      <w:r w:rsidR="009A523C">
        <w:rPr>
          <w:sz w:val="22"/>
          <w:szCs w:val="22"/>
        </w:rPr>
        <w:t>p</w:t>
      </w:r>
      <w:r w:rsidRPr="0036136C">
        <w:rPr>
          <w:sz w:val="22"/>
          <w:szCs w:val="22"/>
        </w:rPr>
        <w:t xml:space="preserve">roject </w:t>
      </w:r>
      <w:r w:rsidR="009A523C">
        <w:rPr>
          <w:sz w:val="22"/>
          <w:szCs w:val="22"/>
        </w:rPr>
        <w:t>m</w:t>
      </w:r>
      <w:r w:rsidRPr="0036136C">
        <w:rPr>
          <w:sz w:val="22"/>
          <w:szCs w:val="22"/>
        </w:rPr>
        <w:t>anager shall be English.</w:t>
      </w:r>
    </w:p>
    <w:p w14:paraId="5B39F3C1" w14:textId="77777777" w:rsidR="00E75AAC" w:rsidRPr="0036136C" w:rsidRDefault="00BE49C2" w:rsidP="00212B1D">
      <w:pPr>
        <w:pStyle w:val="StyleListNumber11ptBold"/>
      </w:pPr>
      <w:bookmarkStart w:id="0" w:name="_Ref500218714"/>
      <w:r w:rsidRPr="0036136C">
        <w:t>(</w:t>
      </w:r>
      <w:r w:rsidR="002506DE" w:rsidRPr="0036136C">
        <w:t>5</w:t>
      </w:r>
      <w:r w:rsidRPr="0036136C">
        <w:t>)</w:t>
      </w:r>
      <w:r w:rsidRPr="0036136C">
        <w:tab/>
      </w:r>
      <w:r w:rsidR="00E75AAC" w:rsidRPr="0036136C">
        <w:t xml:space="preserve">Other specific conditions applying to the </w:t>
      </w:r>
      <w:r w:rsidR="0077786E">
        <w:t>c</w:t>
      </w:r>
      <w:r w:rsidR="00E75AAC" w:rsidRPr="0036136C">
        <w:t>ontract</w:t>
      </w:r>
    </w:p>
    <w:p w14:paraId="59491771" w14:textId="77777777" w:rsidR="00ED20D6" w:rsidRDefault="00ED20D6" w:rsidP="00ED20D6">
      <w:pPr>
        <w:pStyle w:val="ListNumber"/>
        <w:numPr>
          <w:ilvl w:val="0"/>
          <w:numId w:val="0"/>
        </w:numPr>
        <w:spacing w:after="120"/>
        <w:rPr>
          <w:sz w:val="22"/>
          <w:szCs w:val="22"/>
          <w:highlight w:val="lightGray"/>
        </w:rPr>
      </w:pPr>
    </w:p>
    <w:p w14:paraId="64152C34" w14:textId="77777777" w:rsidR="00ED20D6" w:rsidRPr="00ED20D6" w:rsidRDefault="00ED20D6" w:rsidP="00ED20D6">
      <w:pPr>
        <w:pStyle w:val="ListNumber"/>
        <w:numPr>
          <w:ilvl w:val="0"/>
          <w:numId w:val="0"/>
        </w:numPr>
        <w:spacing w:after="120"/>
        <w:rPr>
          <w:sz w:val="22"/>
          <w:szCs w:val="22"/>
          <w:highlight w:val="lightGray"/>
        </w:rPr>
      </w:pPr>
      <w:r w:rsidRPr="00ED20D6">
        <w:rPr>
          <w:sz w:val="22"/>
          <w:szCs w:val="22"/>
          <w:highlight w:val="lightGray"/>
        </w:rPr>
        <w:t>The following conditions to the contract shall apply:</w:t>
      </w:r>
    </w:p>
    <w:p w14:paraId="71E9005D" w14:textId="77777777" w:rsidR="000C56F1" w:rsidRPr="0048217D" w:rsidRDefault="000C56F1" w:rsidP="00D75FF0">
      <w:pPr>
        <w:spacing w:before="100" w:beforeAutospacing="1" w:after="100" w:afterAutospacing="1"/>
        <w:ind w:left="426"/>
        <w:jc w:val="left"/>
        <w:rPr>
          <w:color w:val="0563C1"/>
          <w:sz w:val="22"/>
          <w:szCs w:val="22"/>
          <w:u w:val="single"/>
        </w:rPr>
      </w:pPr>
      <w:r w:rsidRPr="00C1075A">
        <w:rPr>
          <w:sz w:val="22"/>
          <w:szCs w:val="22"/>
        </w:rPr>
        <w:t xml:space="preserve">(b) the data protection notice is available at </w:t>
      </w:r>
      <w:hyperlink r:id="rId11" w:history="1">
        <w:r w:rsidRPr="00C1075A">
          <w:rPr>
            <w:rStyle w:val="Hyperlink"/>
            <w:sz w:val="22"/>
            <w:szCs w:val="22"/>
          </w:rPr>
          <w:t>http://ec.europa.eu/europeaid/prag/annexes.do?chapterTitleCode=A</w:t>
        </w:r>
      </w:hyperlink>
      <w:proofErr w:type="gramStart"/>
      <w:r w:rsidRPr="00C1075A">
        <w:rPr>
          <w:rStyle w:val="Hyperlink"/>
          <w:sz w:val="22"/>
          <w:szCs w:val="22"/>
        </w:rPr>
        <w:t>.</w:t>
      </w:r>
      <w:r w:rsidRPr="0048217D">
        <w:rPr>
          <w:rStyle w:val="Hyperlink"/>
          <w:sz w:val="22"/>
          <w:szCs w:val="22"/>
        </w:rPr>
        <w:t xml:space="preserve"> </w:t>
      </w:r>
      <w:r w:rsidR="00ED20D6">
        <w:rPr>
          <w:rStyle w:val="Hyperlink"/>
          <w:sz w:val="22"/>
          <w:szCs w:val="22"/>
        </w:rPr>
        <w:t>]</w:t>
      </w:r>
      <w:proofErr w:type="gramEnd"/>
    </w:p>
    <w:p w14:paraId="0A21BA35" w14:textId="2B383DA9" w:rsidR="00ED20D6" w:rsidRDefault="00ED20D6" w:rsidP="00ED20D6">
      <w:pPr>
        <w:keepNext/>
        <w:keepLines/>
        <w:tabs>
          <w:tab w:val="left" w:pos="0"/>
        </w:tabs>
        <w:spacing w:before="240" w:after="120"/>
        <w:rPr>
          <w:sz w:val="22"/>
          <w:szCs w:val="22"/>
        </w:rPr>
      </w:pPr>
      <w:r w:rsidRPr="00C1075A">
        <w:rPr>
          <w:sz w:val="22"/>
          <w:szCs w:val="22"/>
        </w:rPr>
        <w:t>Done in English in [</w:t>
      </w:r>
      <w:r w:rsidRPr="00ED20D6">
        <w:rPr>
          <w:sz w:val="22"/>
          <w:szCs w:val="22"/>
          <w:highlight w:val="lightGray"/>
        </w:rPr>
        <w:t>two]</w:t>
      </w:r>
      <w:r w:rsidRPr="00C1075A">
        <w:rPr>
          <w:sz w:val="22"/>
          <w:szCs w:val="22"/>
        </w:rPr>
        <w:t xml:space="preserve"> originals.</w:t>
      </w:r>
    </w:p>
    <w:p w14:paraId="4AF13CA6" w14:textId="77777777" w:rsidR="00ED20D6" w:rsidRPr="002D5121" w:rsidRDefault="00ED20D6" w:rsidP="00D75FF0">
      <w:pPr>
        <w:pStyle w:val="ListNumber"/>
        <w:numPr>
          <w:ilvl w:val="0"/>
          <w:numId w:val="0"/>
        </w:numPr>
        <w:spacing w:after="120"/>
        <w:ind w:left="709" w:hanging="709"/>
        <w:rPr>
          <w:sz w:val="22"/>
          <w:szCs w:val="22"/>
        </w:rPr>
      </w:pPr>
    </w:p>
    <w:tbl>
      <w:tblPr>
        <w:tblW w:w="9501" w:type="dxa"/>
        <w:tblLayout w:type="fixed"/>
        <w:tblLook w:val="0000" w:firstRow="0" w:lastRow="0" w:firstColumn="0" w:lastColumn="0" w:noHBand="0" w:noVBand="0"/>
      </w:tblPr>
      <w:tblGrid>
        <w:gridCol w:w="1599"/>
        <w:gridCol w:w="3259"/>
        <w:gridCol w:w="2321"/>
        <w:gridCol w:w="2322"/>
      </w:tblGrid>
      <w:tr w:rsidR="00E75AAC" w:rsidRPr="0036136C" w14:paraId="4B58AF17" w14:textId="77777777" w:rsidTr="00A1628E">
        <w:tc>
          <w:tcPr>
            <w:tcW w:w="4858" w:type="dxa"/>
            <w:gridSpan w:val="2"/>
          </w:tcPr>
          <w:p w14:paraId="23B099C5" w14:textId="77777777" w:rsidR="00E75AAC" w:rsidRPr="0036136C" w:rsidRDefault="00E75AAC" w:rsidP="00D119D8">
            <w:pPr>
              <w:pStyle w:val="BodyText"/>
              <w:keepNext/>
              <w:keepLines/>
              <w:rPr>
                <w:b/>
                <w:sz w:val="22"/>
                <w:szCs w:val="22"/>
              </w:rPr>
            </w:pPr>
            <w:r w:rsidRPr="0036136C">
              <w:rPr>
                <w:b/>
                <w:sz w:val="22"/>
                <w:szCs w:val="22"/>
              </w:rPr>
              <w:t xml:space="preserve">For the </w:t>
            </w:r>
            <w:r w:rsidR="0077786E">
              <w:rPr>
                <w:b/>
                <w:sz w:val="22"/>
                <w:szCs w:val="22"/>
              </w:rPr>
              <w:t>c</w:t>
            </w:r>
            <w:r w:rsidRPr="0036136C">
              <w:rPr>
                <w:b/>
                <w:sz w:val="22"/>
                <w:szCs w:val="22"/>
              </w:rPr>
              <w:t>ontractor</w:t>
            </w:r>
          </w:p>
        </w:tc>
        <w:tc>
          <w:tcPr>
            <w:tcW w:w="4643" w:type="dxa"/>
            <w:gridSpan w:val="2"/>
          </w:tcPr>
          <w:p w14:paraId="4907CD38" w14:textId="77777777" w:rsidR="00E75AAC" w:rsidRPr="0036136C" w:rsidRDefault="00E75AAC" w:rsidP="00D119D8">
            <w:pPr>
              <w:pStyle w:val="BodyText"/>
              <w:keepNext/>
              <w:keepLines/>
              <w:rPr>
                <w:b/>
                <w:sz w:val="22"/>
                <w:szCs w:val="22"/>
              </w:rPr>
            </w:pPr>
            <w:r w:rsidRPr="0036136C">
              <w:rPr>
                <w:b/>
                <w:sz w:val="22"/>
                <w:szCs w:val="22"/>
              </w:rPr>
              <w:t xml:space="preserve">For the </w:t>
            </w:r>
            <w:r w:rsidR="0077786E">
              <w:rPr>
                <w:b/>
                <w:sz w:val="22"/>
                <w:szCs w:val="22"/>
              </w:rPr>
              <w:t>c</w:t>
            </w:r>
            <w:r w:rsidRPr="0036136C">
              <w:rPr>
                <w:b/>
                <w:sz w:val="22"/>
                <w:szCs w:val="22"/>
              </w:rPr>
              <w:t xml:space="preserve">ontracting </w:t>
            </w:r>
            <w:r w:rsidR="0077786E">
              <w:rPr>
                <w:b/>
                <w:sz w:val="22"/>
                <w:szCs w:val="22"/>
              </w:rPr>
              <w:t>a</w:t>
            </w:r>
            <w:r w:rsidRPr="0036136C">
              <w:rPr>
                <w:b/>
                <w:sz w:val="22"/>
                <w:szCs w:val="22"/>
              </w:rPr>
              <w:t>uthority</w:t>
            </w:r>
          </w:p>
        </w:tc>
      </w:tr>
      <w:tr w:rsidR="00E75AAC" w:rsidRPr="0036136C" w14:paraId="2AD1D59F" w14:textId="77777777" w:rsidTr="00A1628E">
        <w:trPr>
          <w:cantSplit/>
        </w:trPr>
        <w:tc>
          <w:tcPr>
            <w:tcW w:w="1599" w:type="dxa"/>
          </w:tcPr>
          <w:p w14:paraId="2441E5B7" w14:textId="77777777" w:rsidR="00E75AAC" w:rsidRPr="0036136C" w:rsidRDefault="00E75AAC" w:rsidP="006457F0">
            <w:pPr>
              <w:pStyle w:val="BodyText"/>
              <w:keepNext/>
              <w:keepLines/>
              <w:spacing w:before="160" w:after="160"/>
              <w:rPr>
                <w:sz w:val="22"/>
                <w:szCs w:val="22"/>
              </w:rPr>
            </w:pPr>
            <w:r w:rsidRPr="0036136C">
              <w:rPr>
                <w:sz w:val="22"/>
                <w:szCs w:val="22"/>
              </w:rPr>
              <w:t>Name:</w:t>
            </w:r>
          </w:p>
        </w:tc>
        <w:tc>
          <w:tcPr>
            <w:tcW w:w="3259" w:type="dxa"/>
          </w:tcPr>
          <w:p w14:paraId="0F166796" w14:textId="77777777" w:rsidR="00E75AAC" w:rsidRPr="0036136C" w:rsidRDefault="00E75AAC" w:rsidP="006457F0">
            <w:pPr>
              <w:pStyle w:val="BodyText"/>
              <w:keepNext/>
              <w:keepLines/>
              <w:spacing w:before="160" w:after="160"/>
              <w:rPr>
                <w:sz w:val="22"/>
                <w:szCs w:val="22"/>
              </w:rPr>
            </w:pPr>
          </w:p>
        </w:tc>
        <w:tc>
          <w:tcPr>
            <w:tcW w:w="2321" w:type="dxa"/>
          </w:tcPr>
          <w:p w14:paraId="6990B19E" w14:textId="77777777" w:rsidR="00E75AAC" w:rsidRPr="0036136C" w:rsidRDefault="00E75AAC" w:rsidP="006457F0">
            <w:pPr>
              <w:pStyle w:val="BodyText"/>
              <w:keepNext/>
              <w:keepLines/>
              <w:spacing w:before="160" w:after="160"/>
              <w:rPr>
                <w:sz w:val="22"/>
                <w:szCs w:val="22"/>
              </w:rPr>
            </w:pPr>
            <w:r w:rsidRPr="0036136C">
              <w:rPr>
                <w:sz w:val="22"/>
                <w:szCs w:val="22"/>
              </w:rPr>
              <w:t>Name:</w:t>
            </w:r>
          </w:p>
        </w:tc>
        <w:tc>
          <w:tcPr>
            <w:tcW w:w="2322" w:type="dxa"/>
          </w:tcPr>
          <w:p w14:paraId="6EFAE937" w14:textId="77777777" w:rsidR="00E75AAC" w:rsidRPr="0036136C" w:rsidRDefault="00E75AAC" w:rsidP="006457F0">
            <w:pPr>
              <w:pStyle w:val="BodyText"/>
              <w:keepNext/>
              <w:keepLines/>
              <w:spacing w:before="160" w:after="160"/>
              <w:rPr>
                <w:sz w:val="22"/>
                <w:szCs w:val="22"/>
              </w:rPr>
            </w:pPr>
          </w:p>
        </w:tc>
      </w:tr>
      <w:tr w:rsidR="00E75AAC" w:rsidRPr="0036136C" w14:paraId="5A682C30" w14:textId="77777777" w:rsidTr="00A1628E">
        <w:trPr>
          <w:cantSplit/>
        </w:trPr>
        <w:tc>
          <w:tcPr>
            <w:tcW w:w="1599" w:type="dxa"/>
          </w:tcPr>
          <w:p w14:paraId="4EFD0B4E" w14:textId="77777777" w:rsidR="00E75AAC" w:rsidRPr="0036136C" w:rsidRDefault="00E75AAC" w:rsidP="006457F0">
            <w:pPr>
              <w:pStyle w:val="BodyText"/>
              <w:keepNext/>
              <w:keepLines/>
              <w:spacing w:before="160" w:after="160"/>
              <w:rPr>
                <w:sz w:val="22"/>
                <w:szCs w:val="22"/>
              </w:rPr>
            </w:pPr>
            <w:r w:rsidRPr="0036136C">
              <w:rPr>
                <w:sz w:val="22"/>
                <w:szCs w:val="22"/>
              </w:rPr>
              <w:t>Title:</w:t>
            </w:r>
          </w:p>
        </w:tc>
        <w:tc>
          <w:tcPr>
            <w:tcW w:w="3259" w:type="dxa"/>
          </w:tcPr>
          <w:p w14:paraId="5CA7814E" w14:textId="77777777" w:rsidR="00E75AAC" w:rsidRPr="0036136C" w:rsidRDefault="00E75AAC" w:rsidP="006457F0">
            <w:pPr>
              <w:pStyle w:val="BodyText"/>
              <w:keepNext/>
              <w:keepLines/>
              <w:spacing w:before="160" w:after="160"/>
              <w:rPr>
                <w:sz w:val="22"/>
                <w:szCs w:val="22"/>
              </w:rPr>
            </w:pPr>
          </w:p>
        </w:tc>
        <w:tc>
          <w:tcPr>
            <w:tcW w:w="2321" w:type="dxa"/>
          </w:tcPr>
          <w:p w14:paraId="2118829A" w14:textId="77777777" w:rsidR="00E75AAC" w:rsidRPr="0036136C" w:rsidRDefault="00E75AAC" w:rsidP="006457F0">
            <w:pPr>
              <w:pStyle w:val="BodyText"/>
              <w:keepNext/>
              <w:keepLines/>
              <w:spacing w:before="160" w:after="160"/>
              <w:rPr>
                <w:sz w:val="22"/>
                <w:szCs w:val="22"/>
              </w:rPr>
            </w:pPr>
            <w:r w:rsidRPr="0036136C">
              <w:rPr>
                <w:sz w:val="22"/>
                <w:szCs w:val="22"/>
              </w:rPr>
              <w:t>Title:</w:t>
            </w:r>
          </w:p>
        </w:tc>
        <w:tc>
          <w:tcPr>
            <w:tcW w:w="2322" w:type="dxa"/>
          </w:tcPr>
          <w:p w14:paraId="44570BB0" w14:textId="77777777" w:rsidR="00E75AAC" w:rsidRPr="0036136C" w:rsidRDefault="00E75AAC" w:rsidP="006457F0">
            <w:pPr>
              <w:pStyle w:val="BodyText"/>
              <w:keepNext/>
              <w:keepLines/>
              <w:spacing w:before="160" w:after="160"/>
              <w:rPr>
                <w:sz w:val="22"/>
                <w:szCs w:val="22"/>
              </w:rPr>
            </w:pPr>
          </w:p>
        </w:tc>
      </w:tr>
      <w:tr w:rsidR="00E75AAC" w:rsidRPr="0036136C" w14:paraId="34B0C107" w14:textId="77777777" w:rsidTr="00A1628E">
        <w:trPr>
          <w:cantSplit/>
        </w:trPr>
        <w:tc>
          <w:tcPr>
            <w:tcW w:w="1599" w:type="dxa"/>
          </w:tcPr>
          <w:p w14:paraId="697411B0" w14:textId="77777777" w:rsidR="00E75AAC" w:rsidRPr="0036136C" w:rsidRDefault="00E75AAC" w:rsidP="006457F0">
            <w:pPr>
              <w:pStyle w:val="BodyText"/>
              <w:keepNext/>
              <w:keepLines/>
              <w:spacing w:before="160" w:after="160"/>
              <w:rPr>
                <w:sz w:val="22"/>
                <w:szCs w:val="22"/>
              </w:rPr>
            </w:pPr>
            <w:r w:rsidRPr="0036136C">
              <w:rPr>
                <w:sz w:val="22"/>
                <w:szCs w:val="22"/>
              </w:rPr>
              <w:t>Signature:</w:t>
            </w:r>
          </w:p>
        </w:tc>
        <w:tc>
          <w:tcPr>
            <w:tcW w:w="3259" w:type="dxa"/>
          </w:tcPr>
          <w:p w14:paraId="24D78E7E" w14:textId="77777777" w:rsidR="00E75AAC" w:rsidRPr="0036136C" w:rsidRDefault="00E75AAC" w:rsidP="006457F0">
            <w:pPr>
              <w:pStyle w:val="BodyText"/>
              <w:keepNext/>
              <w:keepLines/>
              <w:spacing w:before="160" w:after="160"/>
              <w:rPr>
                <w:sz w:val="22"/>
                <w:szCs w:val="22"/>
              </w:rPr>
            </w:pPr>
          </w:p>
        </w:tc>
        <w:tc>
          <w:tcPr>
            <w:tcW w:w="2321" w:type="dxa"/>
          </w:tcPr>
          <w:p w14:paraId="7C822D6B" w14:textId="77777777" w:rsidR="00E75AAC" w:rsidRPr="0036136C" w:rsidRDefault="00E75AAC" w:rsidP="006457F0">
            <w:pPr>
              <w:pStyle w:val="BodyText"/>
              <w:keepNext/>
              <w:keepLines/>
              <w:spacing w:before="160" w:after="160"/>
              <w:rPr>
                <w:sz w:val="22"/>
                <w:szCs w:val="22"/>
              </w:rPr>
            </w:pPr>
            <w:r w:rsidRPr="0036136C">
              <w:rPr>
                <w:sz w:val="22"/>
                <w:szCs w:val="22"/>
              </w:rPr>
              <w:t>Signature:</w:t>
            </w:r>
          </w:p>
        </w:tc>
        <w:tc>
          <w:tcPr>
            <w:tcW w:w="2322" w:type="dxa"/>
          </w:tcPr>
          <w:p w14:paraId="2915642C" w14:textId="77777777" w:rsidR="00E75AAC" w:rsidRPr="0036136C" w:rsidRDefault="00E75AAC" w:rsidP="006457F0">
            <w:pPr>
              <w:pStyle w:val="BodyText"/>
              <w:keepNext/>
              <w:keepLines/>
              <w:spacing w:before="160" w:after="160"/>
              <w:rPr>
                <w:sz w:val="22"/>
                <w:szCs w:val="22"/>
              </w:rPr>
            </w:pPr>
          </w:p>
        </w:tc>
      </w:tr>
      <w:tr w:rsidR="00E75AAC" w:rsidRPr="0036136C" w14:paraId="5369BD39" w14:textId="77777777" w:rsidTr="00A1628E">
        <w:trPr>
          <w:cantSplit/>
        </w:trPr>
        <w:tc>
          <w:tcPr>
            <w:tcW w:w="1599" w:type="dxa"/>
          </w:tcPr>
          <w:p w14:paraId="7BEA0999" w14:textId="77777777" w:rsidR="00E75AAC" w:rsidRPr="0036136C" w:rsidRDefault="00E75AAC" w:rsidP="006457F0">
            <w:pPr>
              <w:pStyle w:val="BodyText"/>
              <w:keepNext/>
              <w:keepLines/>
              <w:spacing w:before="160" w:after="160"/>
              <w:rPr>
                <w:sz w:val="22"/>
                <w:szCs w:val="22"/>
              </w:rPr>
            </w:pPr>
            <w:r w:rsidRPr="0036136C">
              <w:rPr>
                <w:sz w:val="22"/>
                <w:szCs w:val="22"/>
              </w:rPr>
              <w:t>Date:</w:t>
            </w:r>
          </w:p>
        </w:tc>
        <w:tc>
          <w:tcPr>
            <w:tcW w:w="3259" w:type="dxa"/>
          </w:tcPr>
          <w:p w14:paraId="5C7F2D8A" w14:textId="77777777" w:rsidR="00E75AAC" w:rsidRPr="0036136C" w:rsidRDefault="00E75AAC" w:rsidP="006457F0">
            <w:pPr>
              <w:pStyle w:val="BodyText"/>
              <w:keepNext/>
              <w:keepLines/>
              <w:spacing w:before="160" w:after="160"/>
              <w:rPr>
                <w:sz w:val="22"/>
                <w:szCs w:val="22"/>
              </w:rPr>
            </w:pPr>
          </w:p>
        </w:tc>
        <w:tc>
          <w:tcPr>
            <w:tcW w:w="2321" w:type="dxa"/>
          </w:tcPr>
          <w:p w14:paraId="1602E3D2" w14:textId="77777777" w:rsidR="00E75AAC" w:rsidRPr="0036136C" w:rsidRDefault="00E75AAC" w:rsidP="006457F0">
            <w:pPr>
              <w:pStyle w:val="BodyText"/>
              <w:keepNext/>
              <w:keepLines/>
              <w:spacing w:before="160" w:after="160"/>
              <w:rPr>
                <w:sz w:val="22"/>
                <w:szCs w:val="22"/>
              </w:rPr>
            </w:pPr>
            <w:r w:rsidRPr="0036136C">
              <w:rPr>
                <w:sz w:val="22"/>
                <w:szCs w:val="22"/>
              </w:rPr>
              <w:t>Date:</w:t>
            </w:r>
          </w:p>
        </w:tc>
        <w:tc>
          <w:tcPr>
            <w:tcW w:w="2322" w:type="dxa"/>
          </w:tcPr>
          <w:p w14:paraId="07EABD38" w14:textId="77777777" w:rsidR="00E75AAC" w:rsidRPr="0036136C" w:rsidRDefault="00E75AAC" w:rsidP="006457F0">
            <w:pPr>
              <w:pStyle w:val="BodyText"/>
              <w:keepNext/>
              <w:keepLines/>
              <w:spacing w:before="160" w:after="160"/>
              <w:rPr>
                <w:sz w:val="22"/>
                <w:szCs w:val="22"/>
              </w:rPr>
            </w:pPr>
          </w:p>
        </w:tc>
      </w:tr>
    </w:tbl>
    <w:p w14:paraId="28192232" w14:textId="77777777" w:rsidR="00E75AAC" w:rsidRPr="00F8178E" w:rsidRDefault="004B0905" w:rsidP="00F8178E">
      <w:pPr>
        <w:jc w:val="center"/>
        <w:rPr>
          <w:b/>
          <w:sz w:val="28"/>
          <w:szCs w:val="28"/>
        </w:rPr>
      </w:pPr>
      <w:r w:rsidRPr="006457F0">
        <w:br w:type="page"/>
      </w:r>
      <w:r w:rsidR="00E75AAC" w:rsidRPr="00F8178E">
        <w:rPr>
          <w:b/>
          <w:sz w:val="28"/>
          <w:szCs w:val="28"/>
        </w:rPr>
        <w:lastRenderedPageBreak/>
        <w:t>SPECIAL CONDITIONS</w:t>
      </w:r>
    </w:p>
    <w:p w14:paraId="67419441" w14:textId="77777777" w:rsidR="00CB06F5" w:rsidRPr="002D5121" w:rsidRDefault="00EF3B57" w:rsidP="00F8178E">
      <w:pPr>
        <w:rPr>
          <w:sz w:val="22"/>
          <w:szCs w:val="22"/>
        </w:rPr>
      </w:pPr>
      <w:r w:rsidRPr="002D5121">
        <w:rPr>
          <w:sz w:val="22"/>
          <w:szCs w:val="22"/>
        </w:rPr>
        <w:t xml:space="preserve">These conditions amplify and supplement the </w:t>
      </w:r>
      <w:r w:rsidR="0077786E" w:rsidRPr="002D5121">
        <w:rPr>
          <w:sz w:val="22"/>
          <w:szCs w:val="22"/>
        </w:rPr>
        <w:t>g</w:t>
      </w:r>
      <w:r w:rsidRPr="002D5121">
        <w:rPr>
          <w:sz w:val="22"/>
          <w:szCs w:val="22"/>
        </w:rPr>
        <w:t xml:space="preserve">eneral </w:t>
      </w:r>
      <w:r w:rsidR="0077786E" w:rsidRPr="002D5121">
        <w:rPr>
          <w:sz w:val="22"/>
          <w:szCs w:val="22"/>
        </w:rPr>
        <w:t>c</w:t>
      </w:r>
      <w:r w:rsidRPr="002D5121">
        <w:rPr>
          <w:sz w:val="22"/>
          <w:szCs w:val="22"/>
        </w:rPr>
        <w:t xml:space="preserve">onditions governing the </w:t>
      </w:r>
      <w:r w:rsidR="0077786E" w:rsidRPr="002D5121">
        <w:rPr>
          <w:sz w:val="22"/>
          <w:szCs w:val="22"/>
        </w:rPr>
        <w:t>c</w:t>
      </w:r>
      <w:r w:rsidRPr="002D5121">
        <w:rPr>
          <w:sz w:val="22"/>
          <w:szCs w:val="22"/>
        </w:rPr>
        <w:t xml:space="preserve">ontract. Unless the </w:t>
      </w:r>
      <w:r w:rsidR="0077786E" w:rsidRPr="002D5121">
        <w:rPr>
          <w:sz w:val="22"/>
          <w:szCs w:val="22"/>
        </w:rPr>
        <w:t>s</w:t>
      </w:r>
      <w:r w:rsidRPr="002D5121">
        <w:rPr>
          <w:sz w:val="22"/>
          <w:szCs w:val="22"/>
        </w:rPr>
        <w:t xml:space="preserve">pecial </w:t>
      </w:r>
      <w:r w:rsidR="0077786E" w:rsidRPr="002D5121">
        <w:rPr>
          <w:sz w:val="22"/>
          <w:szCs w:val="22"/>
        </w:rPr>
        <w:t>c</w:t>
      </w:r>
      <w:r w:rsidRPr="002D5121">
        <w:rPr>
          <w:sz w:val="22"/>
          <w:szCs w:val="22"/>
        </w:rPr>
        <w:t xml:space="preserve">onditions provide otherwise, the </w:t>
      </w:r>
      <w:r w:rsidR="0077786E" w:rsidRPr="002D5121">
        <w:rPr>
          <w:sz w:val="22"/>
          <w:szCs w:val="22"/>
        </w:rPr>
        <w:t>g</w:t>
      </w:r>
      <w:r w:rsidRPr="002D5121">
        <w:rPr>
          <w:sz w:val="22"/>
          <w:szCs w:val="22"/>
        </w:rPr>
        <w:t xml:space="preserve">eneral </w:t>
      </w:r>
      <w:r w:rsidR="0077786E" w:rsidRPr="002D5121">
        <w:rPr>
          <w:sz w:val="22"/>
          <w:szCs w:val="22"/>
        </w:rPr>
        <w:t>c</w:t>
      </w:r>
      <w:r w:rsidRPr="002D5121">
        <w:rPr>
          <w:sz w:val="22"/>
          <w:szCs w:val="22"/>
        </w:rPr>
        <w:t xml:space="preserve">onditions remain fully applicable. The numbering of the </w:t>
      </w:r>
      <w:r w:rsidR="00142843">
        <w:rPr>
          <w:sz w:val="22"/>
          <w:szCs w:val="22"/>
        </w:rPr>
        <w:t>a</w:t>
      </w:r>
      <w:r w:rsidRPr="002D5121">
        <w:rPr>
          <w:sz w:val="22"/>
          <w:szCs w:val="22"/>
        </w:rPr>
        <w:t xml:space="preserve">rticles of the </w:t>
      </w:r>
      <w:r w:rsidR="0077786E" w:rsidRPr="002D5121">
        <w:rPr>
          <w:sz w:val="22"/>
          <w:szCs w:val="22"/>
        </w:rPr>
        <w:t>s</w:t>
      </w:r>
      <w:r w:rsidRPr="002D5121">
        <w:rPr>
          <w:sz w:val="22"/>
          <w:szCs w:val="22"/>
        </w:rPr>
        <w:t xml:space="preserve">pecial </w:t>
      </w:r>
      <w:r w:rsidR="0077786E" w:rsidRPr="002D5121">
        <w:rPr>
          <w:sz w:val="22"/>
          <w:szCs w:val="22"/>
        </w:rPr>
        <w:t>c</w:t>
      </w:r>
      <w:r w:rsidRPr="002D5121">
        <w:rPr>
          <w:sz w:val="22"/>
          <w:szCs w:val="22"/>
        </w:rPr>
        <w:t xml:space="preserve">onditions is not consecutive but follows the numbering of the </w:t>
      </w:r>
      <w:r w:rsidR="0077786E" w:rsidRPr="002D5121">
        <w:rPr>
          <w:sz w:val="22"/>
          <w:szCs w:val="22"/>
        </w:rPr>
        <w:t>g</w:t>
      </w:r>
      <w:r w:rsidRPr="002D5121">
        <w:rPr>
          <w:sz w:val="22"/>
          <w:szCs w:val="22"/>
        </w:rPr>
        <w:t xml:space="preserve">eneral </w:t>
      </w:r>
      <w:r w:rsidR="0077786E" w:rsidRPr="002D5121">
        <w:rPr>
          <w:sz w:val="22"/>
          <w:szCs w:val="22"/>
        </w:rPr>
        <w:t>c</w:t>
      </w:r>
      <w:r w:rsidRPr="002D5121">
        <w:rPr>
          <w:sz w:val="22"/>
          <w:szCs w:val="22"/>
        </w:rPr>
        <w:t xml:space="preserve">onditions. </w:t>
      </w:r>
      <w:r w:rsidR="00181DF9" w:rsidRPr="002D5121">
        <w:rPr>
          <w:sz w:val="22"/>
          <w:szCs w:val="22"/>
        </w:rPr>
        <w:t>Exceptionally, and with the approval of the competent European Commission departments, o</w:t>
      </w:r>
      <w:r w:rsidRPr="002D5121">
        <w:rPr>
          <w:sz w:val="22"/>
          <w:szCs w:val="22"/>
        </w:rPr>
        <w:t xml:space="preserve">ther </w:t>
      </w:r>
      <w:r w:rsidR="00181DF9" w:rsidRPr="002D5121">
        <w:rPr>
          <w:sz w:val="22"/>
          <w:szCs w:val="22"/>
        </w:rPr>
        <w:t>clauses can</w:t>
      </w:r>
      <w:r w:rsidRPr="002D5121">
        <w:rPr>
          <w:sz w:val="22"/>
          <w:szCs w:val="22"/>
        </w:rPr>
        <w:t xml:space="preserve"> be indicated </w:t>
      </w:r>
      <w:r w:rsidR="00181DF9" w:rsidRPr="002D5121">
        <w:rPr>
          <w:sz w:val="22"/>
          <w:szCs w:val="22"/>
        </w:rPr>
        <w:t>to cover particular situations</w:t>
      </w:r>
      <w:r w:rsidRPr="002D5121">
        <w:rPr>
          <w:sz w:val="22"/>
          <w:szCs w:val="22"/>
        </w:rPr>
        <w:t xml:space="preserve">. </w:t>
      </w:r>
    </w:p>
    <w:p w14:paraId="2AFEBA13" w14:textId="68DDB9FF" w:rsidR="00CB06F5" w:rsidRPr="00B8227D" w:rsidRDefault="002A03D8" w:rsidP="00B8227D">
      <w:pPr>
        <w:spacing w:before="240" w:after="120"/>
        <w:ind w:left="1134" w:hanging="1134"/>
        <w:rPr>
          <w:b/>
        </w:rPr>
      </w:pPr>
      <w:r>
        <w:rPr>
          <w:b/>
        </w:rPr>
        <w:t>A</w:t>
      </w:r>
      <w:r w:rsidR="00CB06F5" w:rsidRPr="00B8227D">
        <w:rPr>
          <w:b/>
        </w:rPr>
        <w:t>rticle 2</w:t>
      </w:r>
      <w:r w:rsidR="00CB06F5" w:rsidRPr="00B8227D">
        <w:rPr>
          <w:b/>
        </w:rPr>
        <w:tab/>
        <w:t>Communications</w:t>
      </w:r>
    </w:p>
    <w:p w14:paraId="09353D1A" w14:textId="77777777" w:rsidR="00CB06F5" w:rsidRDefault="00EF3B57" w:rsidP="00B8227D">
      <w:pPr>
        <w:keepNext/>
        <w:keepLines/>
        <w:spacing w:after="120"/>
        <w:ind w:left="567" w:hanging="567"/>
        <w:rPr>
          <w:sz w:val="22"/>
          <w:szCs w:val="22"/>
        </w:rPr>
      </w:pPr>
      <w:r w:rsidRPr="0036136C">
        <w:rPr>
          <w:sz w:val="22"/>
          <w:szCs w:val="22"/>
        </w:rPr>
        <w:t>2.1</w:t>
      </w:r>
      <w:r w:rsidR="00B8227D">
        <w:rPr>
          <w:sz w:val="22"/>
          <w:szCs w:val="22"/>
        </w:rPr>
        <w:tab/>
      </w:r>
      <w:r w:rsidRPr="0036136C">
        <w:rPr>
          <w:sz w:val="22"/>
          <w:szCs w:val="22"/>
        </w:rPr>
        <w:t>&lt;</w:t>
      </w:r>
      <w:r w:rsidRPr="00104095">
        <w:rPr>
          <w:sz w:val="22"/>
          <w:szCs w:val="22"/>
          <w:highlight w:val="yellow"/>
        </w:rPr>
        <w:t xml:space="preserve">Indicate here the contact persons, addresses of the </w:t>
      </w:r>
      <w:r w:rsidR="00142843">
        <w:rPr>
          <w:sz w:val="22"/>
          <w:szCs w:val="22"/>
          <w:highlight w:val="yellow"/>
        </w:rPr>
        <w:t>p</w:t>
      </w:r>
      <w:r w:rsidRPr="00104095">
        <w:rPr>
          <w:sz w:val="22"/>
          <w:szCs w:val="22"/>
          <w:highlight w:val="yellow"/>
        </w:rPr>
        <w:t xml:space="preserve">arties, their other contact details, the documents to provide and the procedure to be used by the </w:t>
      </w:r>
      <w:r w:rsidR="00142843">
        <w:rPr>
          <w:sz w:val="22"/>
          <w:szCs w:val="22"/>
          <w:highlight w:val="yellow"/>
        </w:rPr>
        <w:t>p</w:t>
      </w:r>
      <w:r w:rsidRPr="00104095">
        <w:rPr>
          <w:sz w:val="22"/>
          <w:szCs w:val="22"/>
          <w:highlight w:val="yellow"/>
        </w:rPr>
        <w:t>arties for communication</w:t>
      </w:r>
      <w:r w:rsidRPr="0036136C">
        <w:rPr>
          <w:sz w:val="22"/>
          <w:szCs w:val="22"/>
        </w:rPr>
        <w:t>.&gt;</w:t>
      </w:r>
    </w:p>
    <w:p w14:paraId="5A75CBE3" w14:textId="77777777" w:rsidR="00D119D8" w:rsidRPr="004F3059" w:rsidRDefault="00D119D8" w:rsidP="00D119D8">
      <w:pPr>
        <w:keepNext/>
        <w:keepLines/>
        <w:spacing w:after="120"/>
        <w:ind w:left="567" w:hanging="567"/>
        <w:rPr>
          <w:sz w:val="22"/>
          <w:szCs w:val="22"/>
        </w:rPr>
      </w:pPr>
      <w:r>
        <w:rPr>
          <w:sz w:val="22"/>
          <w:szCs w:val="22"/>
        </w:rPr>
        <w:t>2.2</w:t>
      </w:r>
      <w:r>
        <w:rPr>
          <w:sz w:val="22"/>
          <w:szCs w:val="22"/>
        </w:rPr>
        <w:tab/>
      </w:r>
      <w:r w:rsidRPr="004F3059">
        <w:rPr>
          <w:sz w:val="22"/>
          <w:szCs w:val="22"/>
        </w:rPr>
        <w:t>An electro</w:t>
      </w:r>
      <w:r>
        <w:rPr>
          <w:sz w:val="22"/>
          <w:szCs w:val="22"/>
        </w:rPr>
        <w:t>nic system will be used by the contracting a</w:t>
      </w:r>
      <w:r w:rsidRPr="004F3059">
        <w:rPr>
          <w:sz w:val="22"/>
          <w:szCs w:val="22"/>
        </w:rPr>
        <w:t>u</w:t>
      </w:r>
      <w:r>
        <w:rPr>
          <w:sz w:val="22"/>
          <w:szCs w:val="22"/>
        </w:rPr>
        <w:t>thority and the contractor</w:t>
      </w:r>
      <w:r w:rsidRPr="004F3059">
        <w:rPr>
          <w:sz w:val="22"/>
          <w:szCs w:val="22"/>
        </w:rPr>
        <w:t xml:space="preserve"> for all stages of implementation including, inter alia, management of the contract (amendments and administrative orders), reporting (including reporting on</w:t>
      </w:r>
      <w:r>
        <w:rPr>
          <w:sz w:val="22"/>
          <w:szCs w:val="22"/>
        </w:rPr>
        <w:t xml:space="preserve"> results) and payments.  The contractor</w:t>
      </w:r>
      <w:r w:rsidRPr="004F3059">
        <w:rPr>
          <w:sz w:val="22"/>
          <w:szCs w:val="22"/>
        </w:rPr>
        <w:t xml:space="preserve"> will be required to register in and use the appropriate electronic exchange system to allow for the e-management of the contract.</w:t>
      </w:r>
      <w:r>
        <w:rPr>
          <w:sz w:val="22"/>
          <w:szCs w:val="22"/>
        </w:rPr>
        <w:t xml:space="preserve"> </w:t>
      </w:r>
      <w:r w:rsidRPr="005032DF">
        <w:rPr>
          <w:sz w:val="22"/>
          <w:szCs w:val="22"/>
        </w:rPr>
        <w:t>With regard to interim and final reports, if they are required</w:t>
      </w:r>
      <w:r>
        <w:rPr>
          <w:sz w:val="22"/>
          <w:szCs w:val="22"/>
        </w:rPr>
        <w:t xml:space="preserve"> according to Article 26 or to the terms of reference, the contractor</w:t>
      </w:r>
      <w:r w:rsidRPr="005032DF">
        <w:rPr>
          <w:sz w:val="22"/>
          <w:szCs w:val="22"/>
        </w:rPr>
        <w:t xml:space="preserve"> will be expected to use the forms in the electronic system for encoding and submitting the reports.</w:t>
      </w:r>
    </w:p>
    <w:p w14:paraId="741B9B34" w14:textId="77777777" w:rsidR="00D119D8" w:rsidRPr="0036136C" w:rsidRDefault="00D119D8" w:rsidP="00D119D8">
      <w:pPr>
        <w:keepNext/>
        <w:keepLines/>
        <w:spacing w:after="120"/>
        <w:ind w:left="567" w:hanging="567"/>
        <w:rPr>
          <w:sz w:val="22"/>
          <w:szCs w:val="22"/>
        </w:rPr>
      </w:pPr>
      <w:r w:rsidRPr="004F3059">
        <w:rPr>
          <w:sz w:val="22"/>
          <w:szCs w:val="22"/>
        </w:rPr>
        <w:tab/>
        <w:t>The electronic management of the contract through the aforementioned system may commence on the date on which implementation of the contract starts,</w:t>
      </w:r>
      <w:r>
        <w:rPr>
          <w:sz w:val="22"/>
          <w:szCs w:val="22"/>
        </w:rPr>
        <w:t xml:space="preserve"> as described in Article 19 below</w:t>
      </w:r>
      <w:r w:rsidRPr="004F3059">
        <w:rPr>
          <w:sz w:val="22"/>
          <w:szCs w:val="22"/>
        </w:rPr>
        <w:t>, or at a later</w:t>
      </w:r>
      <w:r>
        <w:rPr>
          <w:sz w:val="22"/>
          <w:szCs w:val="22"/>
        </w:rPr>
        <w:t xml:space="preserve"> date.</w:t>
      </w:r>
      <w:r w:rsidRPr="005032DF">
        <w:t xml:space="preserve"> </w:t>
      </w:r>
      <w:r w:rsidRPr="005032DF">
        <w:rPr>
          <w:sz w:val="22"/>
          <w:szCs w:val="22"/>
        </w:rPr>
        <w:t>In the latter case, the contracting authori</w:t>
      </w:r>
      <w:r>
        <w:rPr>
          <w:sz w:val="22"/>
          <w:szCs w:val="22"/>
        </w:rPr>
        <w:t>ty will inform the contractor</w:t>
      </w:r>
      <w:r w:rsidRPr="005032DF">
        <w:rPr>
          <w:sz w:val="22"/>
          <w:szCs w:val="22"/>
        </w:rPr>
        <w:t xml:space="preserve"> in writing that he will be required to use the electronic system for all communications within a maximum period of 3 months</w:t>
      </w:r>
      <w:r w:rsidRPr="004F3059">
        <w:rPr>
          <w:sz w:val="22"/>
          <w:szCs w:val="22"/>
        </w:rPr>
        <w:t>.</w:t>
      </w:r>
    </w:p>
    <w:p w14:paraId="621E0EA1" w14:textId="77777777" w:rsidR="00D119D8" w:rsidRPr="0036136C" w:rsidRDefault="00D119D8" w:rsidP="00B8227D">
      <w:pPr>
        <w:keepNext/>
        <w:keepLines/>
        <w:spacing w:after="120"/>
        <w:ind w:left="567" w:hanging="567"/>
        <w:rPr>
          <w:sz w:val="22"/>
          <w:szCs w:val="22"/>
        </w:rPr>
      </w:pPr>
    </w:p>
    <w:p w14:paraId="36241054" w14:textId="77777777" w:rsidR="00CB06F5" w:rsidRPr="00B8227D" w:rsidRDefault="00CB06F5" w:rsidP="00B8227D">
      <w:pPr>
        <w:spacing w:before="240" w:after="120"/>
        <w:ind w:left="1134" w:hanging="1134"/>
        <w:rPr>
          <w:b/>
        </w:rPr>
      </w:pPr>
      <w:r w:rsidRPr="00B8227D">
        <w:rPr>
          <w:b/>
        </w:rPr>
        <w:t>Article 4</w:t>
      </w:r>
      <w:r w:rsidRPr="00B8227D">
        <w:rPr>
          <w:b/>
        </w:rPr>
        <w:tab/>
        <w:t>Subcontracting</w:t>
      </w:r>
    </w:p>
    <w:p w14:paraId="4ADF62D4" w14:textId="0556DE4F" w:rsidR="00F85EAD" w:rsidRDefault="00B252A4" w:rsidP="00FA3A7C">
      <w:pPr>
        <w:pStyle w:val="ListNumber"/>
        <w:numPr>
          <w:ilvl w:val="0"/>
          <w:numId w:val="0"/>
        </w:numPr>
        <w:spacing w:after="0"/>
        <w:ind w:left="567" w:hanging="567"/>
        <w:rPr>
          <w:sz w:val="22"/>
          <w:szCs w:val="22"/>
        </w:rPr>
      </w:pPr>
      <w:r w:rsidRPr="0036136C">
        <w:rPr>
          <w:sz w:val="22"/>
          <w:szCs w:val="22"/>
        </w:rPr>
        <w:t>4.</w:t>
      </w:r>
      <w:r w:rsidR="00212B1D">
        <w:rPr>
          <w:sz w:val="22"/>
          <w:szCs w:val="22"/>
        </w:rPr>
        <w:t>9</w:t>
      </w:r>
      <w:r w:rsidR="00212B1D">
        <w:rPr>
          <w:sz w:val="22"/>
          <w:szCs w:val="22"/>
        </w:rPr>
        <w:tab/>
      </w:r>
      <w:r w:rsidR="00FA3A7C">
        <w:rPr>
          <w:sz w:val="22"/>
          <w:szCs w:val="22"/>
        </w:rPr>
        <w:t>N/A</w:t>
      </w:r>
    </w:p>
    <w:p w14:paraId="76DF2D3D" w14:textId="77777777" w:rsidR="006C118B" w:rsidRPr="002D5121" w:rsidRDefault="006C118B" w:rsidP="006C118B">
      <w:pPr>
        <w:pStyle w:val="ListNumber"/>
        <w:numPr>
          <w:ilvl w:val="0"/>
          <w:numId w:val="0"/>
        </w:numPr>
        <w:tabs>
          <w:tab w:val="left" w:pos="1134"/>
        </w:tabs>
        <w:ind w:left="567" w:hanging="567"/>
        <w:rPr>
          <w:b/>
          <w:szCs w:val="24"/>
        </w:rPr>
      </w:pPr>
      <w:r w:rsidRPr="002D5121">
        <w:rPr>
          <w:b/>
          <w:szCs w:val="24"/>
        </w:rPr>
        <w:t>Article 7</w:t>
      </w:r>
      <w:r w:rsidRPr="002D5121">
        <w:rPr>
          <w:b/>
          <w:szCs w:val="24"/>
        </w:rPr>
        <w:tab/>
        <w:t xml:space="preserve">General </w:t>
      </w:r>
      <w:r w:rsidR="00142843" w:rsidRPr="002D5121">
        <w:rPr>
          <w:b/>
          <w:szCs w:val="24"/>
        </w:rPr>
        <w:t>o</w:t>
      </w:r>
      <w:r w:rsidRPr="002D5121">
        <w:rPr>
          <w:b/>
          <w:szCs w:val="24"/>
        </w:rPr>
        <w:t>bligations</w:t>
      </w:r>
    </w:p>
    <w:p w14:paraId="2BD45C1F" w14:textId="067F4FD3" w:rsidR="00EB3F6C" w:rsidRDefault="006C118B" w:rsidP="00EB3F6C">
      <w:pPr>
        <w:pBdr>
          <w:top w:val="nil"/>
          <w:left w:val="nil"/>
          <w:bottom w:val="nil"/>
          <w:right w:val="nil"/>
          <w:between w:val="nil"/>
        </w:pBdr>
        <w:spacing w:before="240" w:line="276" w:lineRule="auto"/>
        <w:rPr>
          <w:rFonts w:ascii="Calibri" w:eastAsia="Calibri" w:hAnsi="Calibri" w:cs="Calibri"/>
          <w:color w:val="000000"/>
          <w:sz w:val="22"/>
          <w:szCs w:val="22"/>
        </w:rPr>
      </w:pPr>
      <w:r>
        <w:rPr>
          <w:sz w:val="22"/>
          <w:szCs w:val="22"/>
        </w:rPr>
        <w:t>7.8</w:t>
      </w:r>
      <w:r>
        <w:rPr>
          <w:sz w:val="22"/>
          <w:szCs w:val="22"/>
        </w:rPr>
        <w:tab/>
      </w:r>
      <w:r w:rsidR="00EB3F6C" w:rsidRPr="00EB3F6C">
        <w:rPr>
          <w:sz w:val="22"/>
          <w:szCs w:val="22"/>
        </w:rPr>
        <w:t>The scope of this assignment is to hire an expert that will responsible for the following task:  Offering mentorship and guidance to two beneficiary CSOs in drafting the budget expenditure monitoring reports. The expert will engage actively with the CSOs to ensure the necessary quality, relevance and impact of these reports. Each CSO will have to draft 2 budget expenditure monitoring analysis. The expert will be also involved in the advocacy and visibility events organized to debate/ present the results of the reports.</w:t>
      </w:r>
    </w:p>
    <w:p w14:paraId="65D4C2D8" w14:textId="77777777" w:rsidR="00191A82" w:rsidRPr="00DC413F" w:rsidRDefault="00191A82" w:rsidP="00191A82">
      <w:pPr>
        <w:tabs>
          <w:tab w:val="left" w:pos="1134"/>
        </w:tabs>
        <w:spacing w:before="240" w:after="120"/>
        <w:ind w:left="1134" w:hanging="1134"/>
        <w:rPr>
          <w:b/>
        </w:rPr>
      </w:pPr>
      <w:r w:rsidRPr="00DC413F">
        <w:rPr>
          <w:b/>
        </w:rPr>
        <w:t>Article 12 - Liabilities</w:t>
      </w:r>
    </w:p>
    <w:p w14:paraId="2E43C065" w14:textId="77777777" w:rsidR="00191A82" w:rsidRDefault="00191A82" w:rsidP="002D5121">
      <w:pPr>
        <w:tabs>
          <w:tab w:val="left" w:pos="600"/>
        </w:tabs>
        <w:spacing w:before="240" w:after="120"/>
        <w:ind w:left="1134" w:hanging="1134"/>
        <w:rPr>
          <w:sz w:val="22"/>
          <w:szCs w:val="22"/>
        </w:rPr>
      </w:pPr>
      <w:r w:rsidRPr="00B547BD">
        <w:rPr>
          <w:sz w:val="22"/>
          <w:szCs w:val="22"/>
        </w:rPr>
        <w:t xml:space="preserve">12.2 </w:t>
      </w:r>
      <w:r w:rsidRPr="00B547BD">
        <w:rPr>
          <w:sz w:val="22"/>
          <w:szCs w:val="22"/>
        </w:rPr>
        <w:tab/>
        <w:t>&lt;</w:t>
      </w:r>
      <w:r w:rsidRPr="00B547BD">
        <w:rPr>
          <w:sz w:val="22"/>
          <w:szCs w:val="22"/>
          <w:highlight w:val="yellow"/>
        </w:rPr>
        <w:t xml:space="preserve">Specify here the specific requirements of liability for damages to the </w:t>
      </w:r>
      <w:r w:rsidR="009A523C">
        <w:rPr>
          <w:sz w:val="22"/>
          <w:szCs w:val="22"/>
          <w:highlight w:val="yellow"/>
        </w:rPr>
        <w:t>c</w:t>
      </w:r>
      <w:r w:rsidRPr="00B547BD">
        <w:rPr>
          <w:sz w:val="22"/>
          <w:szCs w:val="22"/>
          <w:highlight w:val="yellow"/>
        </w:rPr>
        <w:t xml:space="preserve">ontracting </w:t>
      </w:r>
      <w:r w:rsidR="009A523C">
        <w:rPr>
          <w:sz w:val="22"/>
          <w:szCs w:val="22"/>
          <w:highlight w:val="yellow"/>
        </w:rPr>
        <w:t>a</w:t>
      </w:r>
      <w:r w:rsidRPr="00B547BD">
        <w:rPr>
          <w:sz w:val="22"/>
          <w:szCs w:val="22"/>
          <w:highlight w:val="yellow"/>
        </w:rPr>
        <w:t>uthority&gt;</w:t>
      </w:r>
    </w:p>
    <w:p w14:paraId="7838BA0E" w14:textId="77777777" w:rsidR="00191A82" w:rsidRPr="00B547BD" w:rsidRDefault="00191A82" w:rsidP="00191A82">
      <w:pPr>
        <w:tabs>
          <w:tab w:val="left" w:pos="567"/>
        </w:tabs>
        <w:spacing w:before="240" w:after="120"/>
        <w:ind w:left="567"/>
        <w:rPr>
          <w:sz w:val="22"/>
          <w:szCs w:val="22"/>
        </w:rPr>
      </w:pPr>
      <w:r w:rsidRPr="00B547BD">
        <w:rPr>
          <w:sz w:val="22"/>
          <w:szCs w:val="22"/>
          <w:highlight w:val="yellow"/>
        </w:rPr>
        <w:t>[</w:t>
      </w:r>
      <w:r>
        <w:rPr>
          <w:sz w:val="22"/>
          <w:szCs w:val="22"/>
          <w:highlight w:val="yellow"/>
        </w:rPr>
        <w:t xml:space="preserve">For contracts of amount below one million EUR: in some </w:t>
      </w:r>
      <w:proofErr w:type="gramStart"/>
      <w:r>
        <w:rPr>
          <w:sz w:val="22"/>
          <w:szCs w:val="22"/>
          <w:highlight w:val="yellow"/>
        </w:rPr>
        <w:t>cases</w:t>
      </w:r>
      <w:proofErr w:type="gramEnd"/>
      <w:r>
        <w:rPr>
          <w:sz w:val="22"/>
          <w:szCs w:val="22"/>
          <w:highlight w:val="yellow"/>
        </w:rPr>
        <w:t xml:space="preserve"> capping contractors liability to one million EUR may be disproportional compared to the content of this contract. This is especially the case where the financial risk is low, for instance for technical assistance or studies. </w:t>
      </w:r>
      <w:r w:rsidRPr="00B547BD">
        <w:rPr>
          <w:sz w:val="22"/>
          <w:szCs w:val="22"/>
          <w:highlight w:val="yellow"/>
        </w:rPr>
        <w:t xml:space="preserve">If you find it necessary to set a </w:t>
      </w:r>
      <w:r>
        <w:rPr>
          <w:sz w:val="22"/>
          <w:szCs w:val="22"/>
          <w:highlight w:val="yellow"/>
        </w:rPr>
        <w:t>cap</w:t>
      </w:r>
      <w:r w:rsidRPr="00B547BD">
        <w:rPr>
          <w:sz w:val="22"/>
          <w:szCs w:val="22"/>
          <w:highlight w:val="yellow"/>
        </w:rPr>
        <w:t xml:space="preserve"> </w:t>
      </w:r>
      <w:r>
        <w:rPr>
          <w:sz w:val="22"/>
          <w:szCs w:val="22"/>
          <w:highlight w:val="yellow"/>
        </w:rPr>
        <w:t>low</w:t>
      </w:r>
      <w:r w:rsidRPr="00B547BD">
        <w:rPr>
          <w:sz w:val="22"/>
          <w:szCs w:val="22"/>
          <w:highlight w:val="yellow"/>
        </w:rPr>
        <w:t>er than that referred to in the general conditions, add the following clause</w:t>
      </w:r>
      <w:r w:rsidRPr="00B547BD">
        <w:rPr>
          <w:sz w:val="22"/>
          <w:szCs w:val="22"/>
        </w:rPr>
        <w:t>:</w:t>
      </w:r>
    </w:p>
    <w:p w14:paraId="3346A359" w14:textId="77777777" w:rsidR="00191A82" w:rsidRDefault="00191A82" w:rsidP="002D5121">
      <w:pPr>
        <w:tabs>
          <w:tab w:val="left" w:pos="600"/>
        </w:tabs>
        <w:spacing w:before="240" w:after="120"/>
        <w:ind w:left="600" w:hanging="1134"/>
        <w:rPr>
          <w:b/>
        </w:rPr>
      </w:pPr>
      <w:r>
        <w:rPr>
          <w:sz w:val="22"/>
          <w:szCs w:val="22"/>
        </w:rPr>
        <w:tab/>
      </w:r>
      <w:r w:rsidR="00142843">
        <w:rPr>
          <w:sz w:val="22"/>
          <w:szCs w:val="22"/>
        </w:rPr>
        <w:t>‘</w:t>
      </w:r>
      <w:r w:rsidRPr="00B547BD">
        <w:rPr>
          <w:sz w:val="22"/>
          <w:szCs w:val="22"/>
          <w:highlight w:val="lightGray"/>
        </w:rPr>
        <w:t xml:space="preserve">By way of derogation from Article 12.2, paragraph 2, of the general conditions, compensation for damage resulting from the </w:t>
      </w:r>
      <w:r w:rsidR="009A523C">
        <w:rPr>
          <w:sz w:val="22"/>
          <w:szCs w:val="22"/>
          <w:highlight w:val="lightGray"/>
        </w:rPr>
        <w:t>c</w:t>
      </w:r>
      <w:r w:rsidRPr="00B547BD">
        <w:rPr>
          <w:sz w:val="22"/>
          <w:szCs w:val="22"/>
          <w:highlight w:val="lightGray"/>
        </w:rPr>
        <w:t xml:space="preserve">ontractor's liability in respect of the </w:t>
      </w:r>
      <w:r w:rsidR="009A523C">
        <w:rPr>
          <w:sz w:val="22"/>
          <w:szCs w:val="22"/>
          <w:highlight w:val="lightGray"/>
        </w:rPr>
        <w:t>c</w:t>
      </w:r>
      <w:r w:rsidRPr="00B547BD">
        <w:rPr>
          <w:sz w:val="22"/>
          <w:szCs w:val="22"/>
          <w:highlight w:val="lightGray"/>
        </w:rPr>
        <w:t xml:space="preserve">ontracting </w:t>
      </w:r>
      <w:r w:rsidR="009A523C">
        <w:rPr>
          <w:sz w:val="22"/>
          <w:szCs w:val="22"/>
          <w:highlight w:val="lightGray"/>
        </w:rPr>
        <w:t>a</w:t>
      </w:r>
      <w:r w:rsidRPr="00B547BD">
        <w:rPr>
          <w:sz w:val="22"/>
          <w:szCs w:val="22"/>
          <w:highlight w:val="lightGray"/>
        </w:rPr>
        <w:t xml:space="preserve">uthority is </w:t>
      </w:r>
      <w:r w:rsidRPr="00B547BD">
        <w:rPr>
          <w:sz w:val="22"/>
          <w:szCs w:val="22"/>
          <w:highlight w:val="lightGray"/>
        </w:rPr>
        <w:lastRenderedPageBreak/>
        <w:t>capped at an amount equal to</w:t>
      </w:r>
      <w:r w:rsidRPr="00B547BD">
        <w:rPr>
          <w:sz w:val="22"/>
          <w:szCs w:val="22"/>
        </w:rPr>
        <w:t xml:space="preserve"> </w:t>
      </w:r>
      <w:r>
        <w:rPr>
          <w:sz w:val="22"/>
          <w:szCs w:val="22"/>
        </w:rPr>
        <w:t>&lt;</w:t>
      </w:r>
      <w:r w:rsidRPr="00B547BD">
        <w:rPr>
          <w:sz w:val="22"/>
          <w:szCs w:val="22"/>
          <w:highlight w:val="yellow"/>
        </w:rPr>
        <w:t xml:space="preserve">complete with an amount </w:t>
      </w:r>
      <w:r>
        <w:rPr>
          <w:sz w:val="22"/>
          <w:szCs w:val="22"/>
          <w:highlight w:val="yellow"/>
        </w:rPr>
        <w:t>between</w:t>
      </w:r>
      <w:r w:rsidRPr="00B547BD">
        <w:rPr>
          <w:sz w:val="22"/>
          <w:szCs w:val="22"/>
          <w:highlight w:val="yellow"/>
        </w:rPr>
        <w:t xml:space="preserve"> the contract value</w:t>
      </w:r>
      <w:r w:rsidRPr="00586E35">
        <w:rPr>
          <w:sz w:val="22"/>
          <w:szCs w:val="22"/>
          <w:highlight w:val="yellow"/>
        </w:rPr>
        <w:t xml:space="preserve"> and one million EUR</w:t>
      </w:r>
      <w:r>
        <w:rPr>
          <w:sz w:val="22"/>
          <w:szCs w:val="22"/>
        </w:rPr>
        <w:t>&gt;</w:t>
      </w:r>
      <w:r w:rsidRPr="00B547BD">
        <w:rPr>
          <w:sz w:val="22"/>
          <w:szCs w:val="22"/>
        </w:rPr>
        <w:t>.</w:t>
      </w:r>
      <w:r w:rsidR="00142843">
        <w:rPr>
          <w:sz w:val="22"/>
          <w:szCs w:val="22"/>
        </w:rPr>
        <w:t>’</w:t>
      </w:r>
      <w:r w:rsidRPr="00B547BD">
        <w:rPr>
          <w:sz w:val="22"/>
          <w:szCs w:val="22"/>
        </w:rPr>
        <w:t>]</w:t>
      </w:r>
    </w:p>
    <w:p w14:paraId="37F55557" w14:textId="77777777" w:rsidR="007563C0" w:rsidRPr="00B8227D" w:rsidRDefault="007563C0" w:rsidP="00B8227D">
      <w:pPr>
        <w:tabs>
          <w:tab w:val="left" w:pos="1134"/>
        </w:tabs>
        <w:spacing w:before="240" w:after="120"/>
        <w:ind w:left="1134" w:hanging="1134"/>
        <w:rPr>
          <w:b/>
        </w:rPr>
      </w:pPr>
      <w:r w:rsidRPr="00B8227D">
        <w:rPr>
          <w:b/>
        </w:rPr>
        <w:t>Article 19</w:t>
      </w:r>
      <w:r w:rsidRPr="00B8227D">
        <w:rPr>
          <w:b/>
        </w:rPr>
        <w:tab/>
        <w:t>Implementation of the tasks and delays</w:t>
      </w:r>
    </w:p>
    <w:p w14:paraId="59D7B36F" w14:textId="6FB08F62" w:rsidR="007563C0" w:rsidRPr="002D5121" w:rsidRDefault="007563C0" w:rsidP="00104095">
      <w:pPr>
        <w:spacing w:after="0"/>
        <w:ind w:left="567" w:hanging="567"/>
        <w:rPr>
          <w:sz w:val="22"/>
          <w:szCs w:val="22"/>
        </w:rPr>
      </w:pPr>
      <w:r w:rsidRPr="00D119D8">
        <w:rPr>
          <w:sz w:val="22"/>
          <w:szCs w:val="22"/>
        </w:rPr>
        <w:t>19.1</w:t>
      </w:r>
      <w:r w:rsidRPr="00D119D8">
        <w:rPr>
          <w:b/>
          <w:sz w:val="22"/>
          <w:szCs w:val="22"/>
        </w:rPr>
        <w:tab/>
      </w:r>
      <w:r w:rsidRPr="002D5121">
        <w:rPr>
          <w:sz w:val="22"/>
          <w:szCs w:val="22"/>
          <w:highlight w:val="lightGray"/>
        </w:rPr>
        <w:t>The start date for implementation shall be</w:t>
      </w:r>
      <w:r w:rsidR="002A03D8">
        <w:rPr>
          <w:sz w:val="22"/>
          <w:szCs w:val="22"/>
          <w:highlight w:val="lightGray"/>
        </w:rPr>
        <w:t xml:space="preserve"> </w:t>
      </w:r>
      <w:r w:rsidRPr="002D5121">
        <w:rPr>
          <w:sz w:val="22"/>
          <w:szCs w:val="22"/>
          <w:highlight w:val="yellow"/>
        </w:rPr>
        <w:t>date/date of signature of the contract by both parties</w:t>
      </w:r>
      <w:r w:rsidR="002A03D8">
        <w:rPr>
          <w:sz w:val="22"/>
          <w:szCs w:val="22"/>
        </w:rPr>
        <w:t>.</w:t>
      </w:r>
    </w:p>
    <w:p w14:paraId="7E2803CC" w14:textId="7D916D5F" w:rsidR="00B8227D" w:rsidRPr="002D5121" w:rsidRDefault="007563C0" w:rsidP="008F222F">
      <w:pPr>
        <w:spacing w:after="120"/>
        <w:ind w:left="567" w:hanging="567"/>
        <w:rPr>
          <w:sz w:val="22"/>
          <w:szCs w:val="22"/>
        </w:rPr>
      </w:pPr>
      <w:r w:rsidRPr="002D5121">
        <w:rPr>
          <w:sz w:val="22"/>
          <w:szCs w:val="22"/>
        </w:rPr>
        <w:t>19.2</w:t>
      </w:r>
      <w:r w:rsidRPr="002D5121">
        <w:rPr>
          <w:sz w:val="22"/>
          <w:szCs w:val="22"/>
        </w:rPr>
        <w:tab/>
      </w:r>
      <w:r w:rsidR="005729F2" w:rsidRPr="002D5121">
        <w:rPr>
          <w:sz w:val="22"/>
          <w:szCs w:val="22"/>
        </w:rPr>
        <w:t>The</w:t>
      </w:r>
      <w:r w:rsidRPr="002D5121">
        <w:rPr>
          <w:sz w:val="22"/>
          <w:szCs w:val="22"/>
        </w:rPr>
        <w:t xml:space="preserve"> period for implementing the tasks is </w:t>
      </w:r>
      <w:r w:rsidR="00EB3F6C">
        <w:rPr>
          <w:sz w:val="22"/>
          <w:szCs w:val="22"/>
        </w:rPr>
        <w:t>16</w:t>
      </w:r>
      <w:r w:rsidRPr="002D5121">
        <w:rPr>
          <w:sz w:val="22"/>
          <w:szCs w:val="22"/>
        </w:rPr>
        <w:t xml:space="preserve"> months from the start date.</w:t>
      </w:r>
    </w:p>
    <w:p w14:paraId="60269501" w14:textId="77777777" w:rsidR="009642E7" w:rsidRPr="00B8227D" w:rsidRDefault="00A1628E" w:rsidP="008F222F">
      <w:pPr>
        <w:keepNext/>
        <w:keepLines/>
        <w:tabs>
          <w:tab w:val="left" w:pos="1134"/>
        </w:tabs>
        <w:spacing w:before="240" w:after="120"/>
        <w:ind w:left="1134" w:hanging="1134"/>
        <w:rPr>
          <w:b/>
        </w:rPr>
      </w:pPr>
      <w:r w:rsidRPr="00B8227D">
        <w:rPr>
          <w:b/>
        </w:rPr>
        <w:t>Article</w:t>
      </w:r>
      <w:r w:rsidR="00B8227D">
        <w:rPr>
          <w:b/>
        </w:rPr>
        <w:t xml:space="preserve"> </w:t>
      </w:r>
      <w:r w:rsidRPr="00B8227D">
        <w:rPr>
          <w:b/>
        </w:rPr>
        <w:t>26</w:t>
      </w:r>
      <w:r w:rsidRPr="00B8227D">
        <w:rPr>
          <w:b/>
        </w:rPr>
        <w:tab/>
      </w:r>
      <w:r w:rsidR="00EF3B57" w:rsidRPr="00B8227D">
        <w:rPr>
          <w:b/>
        </w:rPr>
        <w:t xml:space="preserve">Interim and </w:t>
      </w:r>
      <w:r w:rsidR="00142843">
        <w:rPr>
          <w:b/>
        </w:rPr>
        <w:t>f</w:t>
      </w:r>
      <w:r w:rsidR="00EF3B57" w:rsidRPr="00B8227D">
        <w:rPr>
          <w:b/>
        </w:rPr>
        <w:t xml:space="preserve">inal </w:t>
      </w:r>
      <w:r w:rsidR="00142843">
        <w:rPr>
          <w:b/>
        </w:rPr>
        <w:t>r</w:t>
      </w:r>
      <w:r w:rsidR="009642E7" w:rsidRPr="00B8227D">
        <w:rPr>
          <w:b/>
        </w:rPr>
        <w:t>eport</w:t>
      </w:r>
      <w:r w:rsidR="00EF3B57" w:rsidRPr="00B8227D">
        <w:rPr>
          <w:b/>
        </w:rPr>
        <w:t>s</w:t>
      </w:r>
      <w:bookmarkEnd w:id="0"/>
    </w:p>
    <w:p w14:paraId="432F36C8" w14:textId="77777777" w:rsidR="009642E7" w:rsidRPr="0036136C" w:rsidRDefault="009642E7" w:rsidP="008F222F">
      <w:pPr>
        <w:spacing w:after="120"/>
        <w:rPr>
          <w:sz w:val="22"/>
          <w:szCs w:val="22"/>
        </w:rPr>
      </w:pPr>
      <w:r w:rsidRPr="0036136C">
        <w:rPr>
          <w:sz w:val="22"/>
          <w:szCs w:val="22"/>
        </w:rPr>
        <w:t xml:space="preserve">The </w:t>
      </w:r>
      <w:r w:rsidR="009A523C">
        <w:rPr>
          <w:sz w:val="22"/>
          <w:szCs w:val="22"/>
        </w:rPr>
        <w:t>c</w:t>
      </w:r>
      <w:r w:rsidR="00805B43" w:rsidRPr="0036136C">
        <w:rPr>
          <w:sz w:val="22"/>
          <w:szCs w:val="22"/>
        </w:rPr>
        <w:t>ontractor</w:t>
      </w:r>
      <w:r w:rsidRPr="0036136C">
        <w:rPr>
          <w:sz w:val="22"/>
          <w:szCs w:val="22"/>
        </w:rPr>
        <w:t xml:space="preserve"> shall submit </w:t>
      </w:r>
      <w:r w:rsidR="00FD2EAF" w:rsidRPr="0036136C">
        <w:rPr>
          <w:sz w:val="22"/>
          <w:szCs w:val="22"/>
        </w:rPr>
        <w:t xml:space="preserve">progress </w:t>
      </w:r>
      <w:r w:rsidRPr="0036136C">
        <w:rPr>
          <w:sz w:val="22"/>
          <w:szCs w:val="22"/>
        </w:rPr>
        <w:t xml:space="preserve">reports as specified in the </w:t>
      </w:r>
      <w:r w:rsidR="00142843">
        <w:rPr>
          <w:sz w:val="22"/>
          <w:szCs w:val="22"/>
        </w:rPr>
        <w:t>t</w:t>
      </w:r>
      <w:r w:rsidRPr="0036136C">
        <w:rPr>
          <w:sz w:val="22"/>
          <w:szCs w:val="22"/>
        </w:rPr>
        <w:t xml:space="preserve">erms of </w:t>
      </w:r>
      <w:r w:rsidR="00142843">
        <w:rPr>
          <w:sz w:val="22"/>
          <w:szCs w:val="22"/>
        </w:rPr>
        <w:t>r</w:t>
      </w:r>
      <w:r w:rsidRPr="0036136C">
        <w:rPr>
          <w:sz w:val="22"/>
          <w:szCs w:val="22"/>
        </w:rPr>
        <w:t>eference.</w:t>
      </w:r>
    </w:p>
    <w:p w14:paraId="05557452" w14:textId="77777777" w:rsidR="00B252A4" w:rsidRPr="00B8227D" w:rsidRDefault="00B252A4" w:rsidP="008F222F">
      <w:pPr>
        <w:keepNext/>
        <w:keepLines/>
        <w:tabs>
          <w:tab w:val="left" w:pos="1134"/>
        </w:tabs>
        <w:spacing w:before="240" w:after="120"/>
        <w:ind w:left="1134" w:hanging="1134"/>
        <w:rPr>
          <w:b/>
        </w:rPr>
      </w:pPr>
      <w:r w:rsidRPr="00B8227D">
        <w:rPr>
          <w:b/>
        </w:rPr>
        <w:t>Article 27</w:t>
      </w:r>
      <w:r w:rsidRPr="00B8227D">
        <w:rPr>
          <w:b/>
        </w:rPr>
        <w:tab/>
        <w:t xml:space="preserve">Approval of </w:t>
      </w:r>
      <w:r w:rsidR="00142843">
        <w:rPr>
          <w:b/>
        </w:rPr>
        <w:t>r</w:t>
      </w:r>
      <w:r w:rsidRPr="00B8227D">
        <w:rPr>
          <w:b/>
        </w:rPr>
        <w:t xml:space="preserve">eports and </w:t>
      </w:r>
      <w:r w:rsidR="00142843">
        <w:rPr>
          <w:b/>
        </w:rPr>
        <w:t>d</w:t>
      </w:r>
      <w:r w:rsidRPr="00B8227D">
        <w:rPr>
          <w:b/>
        </w:rPr>
        <w:t>ocuments</w:t>
      </w:r>
    </w:p>
    <w:p w14:paraId="3A5C2337" w14:textId="77777777" w:rsidR="00B252A4" w:rsidRPr="0036136C" w:rsidRDefault="00B252A4" w:rsidP="004443F8">
      <w:pPr>
        <w:pStyle w:val="ListNumber"/>
        <w:numPr>
          <w:ilvl w:val="0"/>
          <w:numId w:val="0"/>
        </w:numPr>
        <w:spacing w:after="120"/>
        <w:ind w:left="567" w:hanging="567"/>
        <w:rPr>
          <w:sz w:val="22"/>
          <w:szCs w:val="22"/>
        </w:rPr>
      </w:pPr>
      <w:r w:rsidRPr="0036136C">
        <w:rPr>
          <w:sz w:val="22"/>
          <w:szCs w:val="22"/>
        </w:rPr>
        <w:t>27.5</w:t>
      </w:r>
      <w:r w:rsidR="00B8227D">
        <w:rPr>
          <w:sz w:val="22"/>
          <w:szCs w:val="22"/>
        </w:rPr>
        <w:tab/>
      </w:r>
      <w:r w:rsidRPr="0036136C">
        <w:rPr>
          <w:sz w:val="22"/>
          <w:szCs w:val="22"/>
        </w:rPr>
        <w:t>[</w:t>
      </w:r>
      <w:r w:rsidR="00E44E44" w:rsidRPr="0036136C">
        <w:rPr>
          <w:sz w:val="22"/>
          <w:szCs w:val="22"/>
          <w:highlight w:val="yellow"/>
        </w:rPr>
        <w:t xml:space="preserve">For </w:t>
      </w:r>
      <w:r w:rsidR="009D3E64" w:rsidRPr="0036136C">
        <w:rPr>
          <w:sz w:val="22"/>
          <w:szCs w:val="22"/>
          <w:highlight w:val="yellow"/>
        </w:rPr>
        <w:t>contracts in decentralised</w:t>
      </w:r>
      <w:r w:rsidR="005503D3">
        <w:rPr>
          <w:sz w:val="22"/>
          <w:szCs w:val="22"/>
          <w:highlight w:val="yellow"/>
        </w:rPr>
        <w:t>/</w:t>
      </w:r>
      <w:r w:rsidR="000C1FE9">
        <w:rPr>
          <w:sz w:val="22"/>
          <w:szCs w:val="22"/>
          <w:highlight w:val="yellow"/>
        </w:rPr>
        <w:t>indirect</w:t>
      </w:r>
      <w:r w:rsidR="009D3E64" w:rsidRPr="0036136C">
        <w:rPr>
          <w:sz w:val="22"/>
          <w:szCs w:val="22"/>
          <w:highlight w:val="yellow"/>
        </w:rPr>
        <w:t xml:space="preserve"> management</w:t>
      </w:r>
      <w:r w:rsidR="00E44E44" w:rsidRPr="0036136C">
        <w:rPr>
          <w:sz w:val="22"/>
          <w:szCs w:val="22"/>
          <w:highlight w:val="yellow"/>
        </w:rPr>
        <w:t xml:space="preserve"> under </w:t>
      </w:r>
      <w:r w:rsidR="00142843">
        <w:rPr>
          <w:sz w:val="22"/>
          <w:szCs w:val="22"/>
          <w:highlight w:val="yellow"/>
        </w:rPr>
        <w:t>the general b</w:t>
      </w:r>
      <w:r w:rsidR="00E44E44" w:rsidRPr="0036136C">
        <w:rPr>
          <w:sz w:val="22"/>
          <w:szCs w:val="22"/>
          <w:highlight w:val="yellow"/>
        </w:rPr>
        <w:t>udget</w:t>
      </w:r>
      <w:r w:rsidR="00142843">
        <w:rPr>
          <w:sz w:val="22"/>
          <w:szCs w:val="22"/>
          <w:highlight w:val="yellow"/>
        </w:rPr>
        <w:t xml:space="preserve"> of the Union</w:t>
      </w:r>
      <w:r w:rsidR="00E44E44" w:rsidRPr="0036136C">
        <w:rPr>
          <w:sz w:val="22"/>
          <w:szCs w:val="22"/>
          <w:highlight w:val="yellow"/>
        </w:rPr>
        <w:t xml:space="preserve"> for which a financing agreement has been signed before 01/01/2013 and for </w:t>
      </w:r>
      <w:r w:rsidR="00990C4F">
        <w:rPr>
          <w:sz w:val="22"/>
          <w:szCs w:val="22"/>
          <w:highlight w:val="yellow"/>
        </w:rPr>
        <w:t>10</w:t>
      </w:r>
      <w:r w:rsidR="00990C4F" w:rsidRPr="00104095">
        <w:rPr>
          <w:sz w:val="22"/>
          <w:szCs w:val="22"/>
          <w:highlight w:val="yellow"/>
          <w:vertAlign w:val="superscript"/>
        </w:rPr>
        <w:t>th</w:t>
      </w:r>
      <w:r w:rsidR="00990C4F">
        <w:rPr>
          <w:sz w:val="22"/>
          <w:szCs w:val="22"/>
          <w:highlight w:val="yellow"/>
        </w:rPr>
        <w:t>-11</w:t>
      </w:r>
      <w:r w:rsidR="00990C4F" w:rsidRPr="00104095">
        <w:rPr>
          <w:sz w:val="22"/>
          <w:szCs w:val="22"/>
          <w:highlight w:val="yellow"/>
          <w:vertAlign w:val="superscript"/>
        </w:rPr>
        <w:t>th</w:t>
      </w:r>
      <w:r w:rsidR="00990C4F">
        <w:rPr>
          <w:sz w:val="22"/>
          <w:szCs w:val="22"/>
          <w:highlight w:val="yellow"/>
        </w:rPr>
        <w:t xml:space="preserve"> </w:t>
      </w:r>
      <w:proofErr w:type="gramStart"/>
      <w:r w:rsidRPr="0036136C">
        <w:rPr>
          <w:sz w:val="22"/>
          <w:szCs w:val="22"/>
          <w:highlight w:val="yellow"/>
        </w:rPr>
        <w:t>EDF :</w:t>
      </w:r>
      <w:proofErr w:type="gramEnd"/>
      <w:r w:rsidRPr="0036136C">
        <w:rPr>
          <w:sz w:val="22"/>
          <w:szCs w:val="22"/>
        </w:rPr>
        <w:t xml:space="preserve"> </w:t>
      </w:r>
    </w:p>
    <w:p w14:paraId="7BBFBC02" w14:textId="77777777" w:rsidR="00B252A4" w:rsidRDefault="00B252A4" w:rsidP="00B8227D">
      <w:pPr>
        <w:pStyle w:val="ListNumber"/>
        <w:numPr>
          <w:ilvl w:val="0"/>
          <w:numId w:val="0"/>
        </w:numPr>
        <w:spacing w:after="120"/>
        <w:ind w:left="567"/>
        <w:rPr>
          <w:sz w:val="22"/>
          <w:szCs w:val="22"/>
        </w:rPr>
      </w:pPr>
      <w:r w:rsidRPr="00104095">
        <w:rPr>
          <w:sz w:val="22"/>
          <w:szCs w:val="22"/>
          <w:highlight w:val="lightGray"/>
        </w:rPr>
        <w:t xml:space="preserve">The </w:t>
      </w:r>
      <w:r w:rsidR="009A523C">
        <w:rPr>
          <w:sz w:val="22"/>
          <w:szCs w:val="22"/>
          <w:highlight w:val="lightGray"/>
        </w:rPr>
        <w:t>c</w:t>
      </w:r>
      <w:r w:rsidRPr="00104095">
        <w:rPr>
          <w:sz w:val="22"/>
          <w:szCs w:val="22"/>
          <w:highlight w:val="lightGray"/>
        </w:rPr>
        <w:t xml:space="preserve">ontracting </w:t>
      </w:r>
      <w:r w:rsidR="009A523C">
        <w:rPr>
          <w:sz w:val="22"/>
          <w:szCs w:val="22"/>
          <w:highlight w:val="lightGray"/>
        </w:rPr>
        <w:t>a</w:t>
      </w:r>
      <w:r w:rsidRPr="00104095">
        <w:rPr>
          <w:sz w:val="22"/>
          <w:szCs w:val="22"/>
          <w:highlight w:val="lightGray"/>
        </w:rPr>
        <w:t xml:space="preserve">uthority shall, within 45 days of receipt, notify the </w:t>
      </w:r>
      <w:r w:rsidR="009A523C">
        <w:rPr>
          <w:sz w:val="22"/>
          <w:szCs w:val="22"/>
          <w:highlight w:val="lightGray"/>
        </w:rPr>
        <w:t>c</w:t>
      </w:r>
      <w:r w:rsidRPr="00104095">
        <w:rPr>
          <w:sz w:val="22"/>
          <w:szCs w:val="22"/>
          <w:highlight w:val="lightGray"/>
        </w:rPr>
        <w:t xml:space="preserve">ontractor of its decision concerning the documents or reports received by it, giving reasons should it reject the reports or documents, or request amendments. If the </w:t>
      </w:r>
      <w:r w:rsidR="009A523C">
        <w:rPr>
          <w:sz w:val="22"/>
          <w:szCs w:val="22"/>
          <w:highlight w:val="lightGray"/>
        </w:rPr>
        <w:t>c</w:t>
      </w:r>
      <w:r w:rsidRPr="00104095">
        <w:rPr>
          <w:sz w:val="22"/>
          <w:szCs w:val="22"/>
          <w:highlight w:val="lightGray"/>
        </w:rPr>
        <w:t xml:space="preserve">ontracting </w:t>
      </w:r>
      <w:r w:rsidR="009A523C">
        <w:rPr>
          <w:sz w:val="22"/>
          <w:szCs w:val="22"/>
          <w:highlight w:val="lightGray"/>
        </w:rPr>
        <w:t>a</w:t>
      </w:r>
      <w:r w:rsidRPr="00104095">
        <w:rPr>
          <w:sz w:val="22"/>
          <w:szCs w:val="22"/>
          <w:highlight w:val="lightGray"/>
        </w:rPr>
        <w:t xml:space="preserve">uthority does not give any comments on the documents or reports within the time limit, the </w:t>
      </w:r>
      <w:r w:rsidR="009A523C">
        <w:rPr>
          <w:sz w:val="22"/>
          <w:szCs w:val="22"/>
          <w:highlight w:val="lightGray"/>
        </w:rPr>
        <w:t>c</w:t>
      </w:r>
      <w:r w:rsidRPr="00104095">
        <w:rPr>
          <w:sz w:val="22"/>
          <w:szCs w:val="22"/>
          <w:highlight w:val="lightGray"/>
        </w:rPr>
        <w:t xml:space="preserve">ontractor may request written acceptance of them. The documents or reports shall be deemed to have been approved by the </w:t>
      </w:r>
      <w:r w:rsidR="009A523C">
        <w:rPr>
          <w:sz w:val="22"/>
          <w:szCs w:val="22"/>
          <w:highlight w:val="lightGray"/>
        </w:rPr>
        <w:t>c</w:t>
      </w:r>
      <w:r w:rsidRPr="00104095">
        <w:rPr>
          <w:sz w:val="22"/>
          <w:szCs w:val="22"/>
          <w:highlight w:val="lightGray"/>
        </w:rPr>
        <w:t xml:space="preserve">ontracting </w:t>
      </w:r>
      <w:r w:rsidR="009A523C">
        <w:rPr>
          <w:sz w:val="22"/>
          <w:szCs w:val="22"/>
          <w:highlight w:val="lightGray"/>
        </w:rPr>
        <w:t>a</w:t>
      </w:r>
      <w:r w:rsidRPr="00104095">
        <w:rPr>
          <w:sz w:val="22"/>
          <w:szCs w:val="22"/>
          <w:highlight w:val="lightGray"/>
        </w:rPr>
        <w:t xml:space="preserve">uthority if it does not expressly inform the </w:t>
      </w:r>
      <w:r w:rsidR="009A523C">
        <w:rPr>
          <w:sz w:val="22"/>
          <w:szCs w:val="22"/>
          <w:highlight w:val="lightGray"/>
        </w:rPr>
        <w:t>c</w:t>
      </w:r>
      <w:r w:rsidRPr="00104095">
        <w:rPr>
          <w:sz w:val="22"/>
          <w:szCs w:val="22"/>
          <w:highlight w:val="lightGray"/>
        </w:rPr>
        <w:t>ontractor of any comments within 45 days of the receipt of the report</w:t>
      </w:r>
      <w:proofErr w:type="gramStart"/>
      <w:r w:rsidR="00730A8A" w:rsidRPr="00104095">
        <w:rPr>
          <w:sz w:val="22"/>
          <w:szCs w:val="22"/>
          <w:highlight w:val="lightGray"/>
        </w:rPr>
        <w:t>.</w:t>
      </w:r>
      <w:r w:rsidR="00004E82" w:rsidRPr="00004E82">
        <w:rPr>
          <w:sz w:val="22"/>
          <w:szCs w:val="22"/>
        </w:rPr>
        <w:t xml:space="preserve"> </w:t>
      </w:r>
      <w:r w:rsidR="00004E82" w:rsidRPr="0039004B">
        <w:rPr>
          <w:sz w:val="22"/>
          <w:szCs w:val="22"/>
        </w:rPr>
        <w:t>]</w:t>
      </w:r>
      <w:proofErr w:type="gramEnd"/>
    </w:p>
    <w:p w14:paraId="059CA06D" w14:textId="77777777" w:rsidR="00694695" w:rsidRPr="002D5121" w:rsidRDefault="00694695" w:rsidP="00694695">
      <w:pPr>
        <w:pStyle w:val="ListNumber"/>
        <w:numPr>
          <w:ilvl w:val="0"/>
          <w:numId w:val="0"/>
        </w:numPr>
        <w:spacing w:after="120"/>
        <w:ind w:left="709" w:hanging="709"/>
        <w:rPr>
          <w:b/>
          <w:szCs w:val="24"/>
        </w:rPr>
      </w:pPr>
      <w:r w:rsidRPr="002D5121">
        <w:rPr>
          <w:b/>
          <w:szCs w:val="24"/>
        </w:rPr>
        <w:t>Article 28</w:t>
      </w:r>
      <w:r w:rsidRPr="002D5121">
        <w:rPr>
          <w:b/>
          <w:szCs w:val="24"/>
        </w:rPr>
        <w:tab/>
        <w:t>Expenditure verification</w:t>
      </w:r>
    </w:p>
    <w:p w14:paraId="35F5E66B" w14:textId="76AAF271" w:rsidR="008E08FB" w:rsidRDefault="00694695" w:rsidP="002A03D8">
      <w:pPr>
        <w:pStyle w:val="ListNumber"/>
        <w:numPr>
          <w:ilvl w:val="0"/>
          <w:numId w:val="0"/>
        </w:numPr>
        <w:spacing w:after="120"/>
        <w:ind w:left="567" w:hanging="567"/>
        <w:rPr>
          <w:sz w:val="22"/>
          <w:szCs w:val="22"/>
        </w:rPr>
      </w:pPr>
      <w:r w:rsidRPr="00694695">
        <w:rPr>
          <w:sz w:val="22"/>
          <w:szCs w:val="22"/>
        </w:rPr>
        <w:t>28.2</w:t>
      </w:r>
      <w:r w:rsidRPr="00694695">
        <w:rPr>
          <w:sz w:val="22"/>
          <w:szCs w:val="22"/>
        </w:rPr>
        <w:tab/>
      </w:r>
      <w:r w:rsidR="002A03D8">
        <w:rPr>
          <w:sz w:val="22"/>
          <w:szCs w:val="22"/>
        </w:rPr>
        <w:t>N/A</w:t>
      </w:r>
    </w:p>
    <w:p w14:paraId="35955C1B" w14:textId="77777777" w:rsidR="009642E7" w:rsidRPr="00B8227D" w:rsidRDefault="00A1628E" w:rsidP="004443F8">
      <w:pPr>
        <w:keepNext/>
        <w:keepLines/>
        <w:tabs>
          <w:tab w:val="left" w:pos="1134"/>
        </w:tabs>
        <w:spacing w:before="240" w:after="120"/>
        <w:ind w:left="1134" w:hanging="1134"/>
        <w:rPr>
          <w:b/>
        </w:rPr>
      </w:pPr>
      <w:r w:rsidRPr="00B8227D">
        <w:rPr>
          <w:b/>
        </w:rPr>
        <w:t>Article 29</w:t>
      </w:r>
      <w:r w:rsidRPr="00B8227D">
        <w:rPr>
          <w:b/>
        </w:rPr>
        <w:tab/>
      </w:r>
      <w:r w:rsidR="009642E7" w:rsidRPr="00B8227D">
        <w:rPr>
          <w:b/>
        </w:rPr>
        <w:t>Payment</w:t>
      </w:r>
      <w:r w:rsidRPr="00B8227D">
        <w:rPr>
          <w:b/>
        </w:rPr>
        <w:t xml:space="preserve"> and interest on late payment</w:t>
      </w:r>
    </w:p>
    <w:p w14:paraId="3DFB4B5B" w14:textId="77777777" w:rsidR="00B8227D" w:rsidRDefault="00A1628E" w:rsidP="004443F8">
      <w:pPr>
        <w:keepNext/>
        <w:keepLines/>
        <w:spacing w:after="120"/>
        <w:ind w:left="567" w:hanging="567"/>
        <w:rPr>
          <w:sz w:val="22"/>
          <w:szCs w:val="22"/>
          <w:highlight w:val="yellow"/>
        </w:rPr>
      </w:pPr>
      <w:r w:rsidRPr="0036136C">
        <w:rPr>
          <w:sz w:val="22"/>
          <w:szCs w:val="22"/>
        </w:rPr>
        <w:t>29.1</w:t>
      </w:r>
      <w:r w:rsidR="009642E7" w:rsidRPr="0036136C">
        <w:rPr>
          <w:sz w:val="22"/>
          <w:szCs w:val="22"/>
        </w:rPr>
        <w:tab/>
      </w:r>
      <w:r w:rsidR="00EF3B57" w:rsidRPr="0036136C">
        <w:rPr>
          <w:sz w:val="22"/>
          <w:szCs w:val="22"/>
        </w:rPr>
        <w:t xml:space="preserve">Payments will be made in accordance with the following the </w:t>
      </w:r>
      <w:r w:rsidR="00B8227D" w:rsidRPr="0036136C">
        <w:rPr>
          <w:sz w:val="22"/>
          <w:szCs w:val="22"/>
        </w:rPr>
        <w:t>option:</w:t>
      </w:r>
      <w:r w:rsidR="00B8227D" w:rsidRPr="0036136C">
        <w:rPr>
          <w:sz w:val="22"/>
          <w:szCs w:val="22"/>
          <w:highlight w:val="yellow"/>
        </w:rPr>
        <w:t xml:space="preserve"> </w:t>
      </w:r>
    </w:p>
    <w:p w14:paraId="6C86A9D6" w14:textId="77777777" w:rsidR="009642E7" w:rsidRPr="0036136C" w:rsidRDefault="00F7477B" w:rsidP="00B8227D">
      <w:pPr>
        <w:keepNext/>
        <w:keepLines/>
        <w:ind w:left="567"/>
        <w:rPr>
          <w:sz w:val="22"/>
          <w:szCs w:val="22"/>
        </w:rPr>
      </w:pPr>
      <w:r>
        <w:rPr>
          <w:sz w:val="22"/>
          <w:szCs w:val="22"/>
          <w:highlight w:val="yellow"/>
        </w:rPr>
        <w:t>[</w:t>
      </w:r>
      <w:r w:rsidR="00B8227D" w:rsidRPr="0036136C">
        <w:rPr>
          <w:sz w:val="22"/>
          <w:szCs w:val="22"/>
          <w:highlight w:val="yellow"/>
        </w:rPr>
        <w:t>Option</w:t>
      </w:r>
      <w:r w:rsidR="009642E7" w:rsidRPr="0036136C">
        <w:rPr>
          <w:sz w:val="22"/>
          <w:szCs w:val="22"/>
          <w:highlight w:val="yellow"/>
        </w:rPr>
        <w:t xml:space="preserve"> 1: </w:t>
      </w:r>
      <w:r w:rsidR="009642E7" w:rsidRPr="00AD602B">
        <w:rPr>
          <w:sz w:val="22"/>
          <w:szCs w:val="22"/>
          <w:highlight w:val="yellow"/>
        </w:rPr>
        <w:t>Fee-based contract</w:t>
      </w:r>
    </w:p>
    <w:tbl>
      <w:tblPr>
        <w:tblW w:w="8250" w:type="dxa"/>
        <w:tblInd w:w="675" w:type="dxa"/>
        <w:tblBorders>
          <w:top w:val="single" w:sz="4" w:space="0" w:color="auto"/>
          <w:left w:val="single" w:sz="4" w:space="0" w:color="auto"/>
          <w:bottom w:val="single" w:sz="4" w:space="0" w:color="auto"/>
          <w:right w:val="single" w:sz="4" w:space="0" w:color="auto"/>
          <w:insideH w:val="dotted" w:sz="4" w:space="0" w:color="auto"/>
          <w:insideV w:val="dotted" w:sz="4" w:space="0" w:color="auto"/>
        </w:tblBorders>
        <w:tblLayout w:type="fixed"/>
        <w:tblLook w:val="0000" w:firstRow="0" w:lastRow="0" w:firstColumn="0" w:lastColumn="0" w:noHBand="0" w:noVBand="0"/>
      </w:tblPr>
      <w:tblGrid>
        <w:gridCol w:w="1076"/>
        <w:gridCol w:w="5698"/>
        <w:gridCol w:w="1476"/>
      </w:tblGrid>
      <w:tr w:rsidR="009642E7" w:rsidRPr="0036136C" w14:paraId="2088E970" w14:textId="77777777" w:rsidTr="00212B1D">
        <w:trPr>
          <w:trHeight w:val="334"/>
        </w:trPr>
        <w:tc>
          <w:tcPr>
            <w:tcW w:w="1076" w:type="dxa"/>
          </w:tcPr>
          <w:p w14:paraId="052E7766" w14:textId="77777777" w:rsidR="009642E7" w:rsidRPr="0036136C" w:rsidRDefault="009642E7" w:rsidP="00212B1D">
            <w:pPr>
              <w:spacing w:before="40" w:after="40"/>
              <w:ind w:right="-25"/>
              <w:jc w:val="center"/>
              <w:rPr>
                <w:b/>
                <w:sz w:val="22"/>
                <w:szCs w:val="22"/>
              </w:rPr>
            </w:pPr>
            <w:r w:rsidRPr="0036136C">
              <w:rPr>
                <w:b/>
                <w:sz w:val="22"/>
                <w:szCs w:val="22"/>
              </w:rPr>
              <w:t>Month</w:t>
            </w:r>
          </w:p>
        </w:tc>
        <w:tc>
          <w:tcPr>
            <w:tcW w:w="5698" w:type="dxa"/>
          </w:tcPr>
          <w:p w14:paraId="62A732E2" w14:textId="77777777" w:rsidR="009642E7" w:rsidRPr="0036136C" w:rsidRDefault="009642E7" w:rsidP="00212B1D">
            <w:pPr>
              <w:spacing w:before="40" w:after="40"/>
              <w:rPr>
                <w:b/>
                <w:sz w:val="22"/>
                <w:szCs w:val="22"/>
              </w:rPr>
            </w:pPr>
          </w:p>
        </w:tc>
        <w:tc>
          <w:tcPr>
            <w:tcW w:w="1476" w:type="dxa"/>
          </w:tcPr>
          <w:p w14:paraId="4357F619" w14:textId="732780C6" w:rsidR="009642E7" w:rsidRPr="0036136C" w:rsidRDefault="009642E7" w:rsidP="00876401">
            <w:pPr>
              <w:spacing w:before="40" w:after="40"/>
              <w:jc w:val="center"/>
              <w:rPr>
                <w:b/>
                <w:sz w:val="22"/>
                <w:szCs w:val="22"/>
              </w:rPr>
            </w:pPr>
            <w:r w:rsidRPr="00104095">
              <w:rPr>
                <w:b/>
                <w:sz w:val="22"/>
                <w:szCs w:val="22"/>
                <w:highlight w:val="lightGray"/>
              </w:rPr>
              <w:t>EUR</w:t>
            </w:r>
          </w:p>
        </w:tc>
      </w:tr>
      <w:tr w:rsidR="009642E7" w:rsidRPr="0036136C" w14:paraId="69FED254" w14:textId="77777777" w:rsidTr="00212B1D">
        <w:trPr>
          <w:trHeight w:val="1018"/>
        </w:trPr>
        <w:tc>
          <w:tcPr>
            <w:tcW w:w="1076" w:type="dxa"/>
          </w:tcPr>
          <w:p w14:paraId="3F7024AF" w14:textId="77777777" w:rsidR="009642E7" w:rsidRPr="0036136C" w:rsidRDefault="009642E7" w:rsidP="00212B1D">
            <w:pPr>
              <w:spacing w:before="40" w:after="40"/>
              <w:ind w:right="-25"/>
              <w:jc w:val="center"/>
              <w:rPr>
                <w:b/>
                <w:sz w:val="22"/>
                <w:szCs w:val="22"/>
              </w:rPr>
            </w:pPr>
            <w:r w:rsidRPr="0036136C">
              <w:rPr>
                <w:b/>
                <w:sz w:val="22"/>
                <w:szCs w:val="22"/>
              </w:rPr>
              <w:t>1</w:t>
            </w:r>
          </w:p>
        </w:tc>
        <w:tc>
          <w:tcPr>
            <w:tcW w:w="5698" w:type="dxa"/>
          </w:tcPr>
          <w:p w14:paraId="4C3C33DA" w14:textId="77777777" w:rsidR="009642E7" w:rsidRPr="0036136C" w:rsidRDefault="00AB3480" w:rsidP="00D119D8">
            <w:pPr>
              <w:spacing w:before="40" w:after="40"/>
              <w:rPr>
                <w:b/>
                <w:sz w:val="22"/>
                <w:szCs w:val="22"/>
              </w:rPr>
            </w:pPr>
            <w:r>
              <w:rPr>
                <w:b/>
                <w:sz w:val="22"/>
                <w:szCs w:val="22"/>
              </w:rPr>
              <w:t xml:space="preserve">Maximum </w:t>
            </w:r>
            <w:r w:rsidR="00142843">
              <w:rPr>
                <w:b/>
                <w:sz w:val="22"/>
                <w:szCs w:val="22"/>
              </w:rPr>
              <w:t>p</w:t>
            </w:r>
            <w:r w:rsidR="009642E7" w:rsidRPr="0036136C">
              <w:rPr>
                <w:b/>
                <w:sz w:val="22"/>
                <w:szCs w:val="22"/>
              </w:rPr>
              <w:t>re-financing payment</w:t>
            </w:r>
            <w:r w:rsidR="00533BD1" w:rsidRPr="0036136C">
              <w:rPr>
                <w:rStyle w:val="FootnoteReference"/>
                <w:rFonts w:ascii="Times New Roman" w:hAnsi="Times New Roman"/>
              </w:rPr>
              <w:footnoteReference w:id="4"/>
            </w:r>
          </w:p>
        </w:tc>
        <w:tc>
          <w:tcPr>
            <w:tcW w:w="1476" w:type="dxa"/>
          </w:tcPr>
          <w:p w14:paraId="15E76AF4" w14:textId="64E44B09" w:rsidR="00533BD1" w:rsidRPr="0036136C" w:rsidRDefault="002A03D8" w:rsidP="00915ACF">
            <w:pPr>
              <w:spacing w:before="40" w:after="40"/>
              <w:jc w:val="center"/>
              <w:rPr>
                <w:sz w:val="22"/>
                <w:szCs w:val="22"/>
              </w:rPr>
            </w:pPr>
            <w:proofErr w:type="gramStart"/>
            <w:r>
              <w:rPr>
                <w:sz w:val="22"/>
                <w:szCs w:val="22"/>
              </w:rPr>
              <w:t>0</w:t>
            </w:r>
            <w:r w:rsidR="00990C4F" w:rsidRPr="0036136C">
              <w:rPr>
                <w:sz w:val="22"/>
                <w:szCs w:val="22"/>
              </w:rPr>
              <w:t xml:space="preserve"> </w:t>
            </w:r>
            <w:r w:rsidR="00773AC9" w:rsidRPr="0036136C">
              <w:rPr>
                <w:sz w:val="22"/>
                <w:szCs w:val="22"/>
              </w:rPr>
              <w:t xml:space="preserve"> %</w:t>
            </w:r>
            <w:proofErr w:type="gramEnd"/>
            <w:r w:rsidR="00533BD1" w:rsidRPr="0036136C">
              <w:rPr>
                <w:rStyle w:val="FootnoteReference"/>
                <w:rFonts w:ascii="Times New Roman" w:hAnsi="Times New Roman"/>
              </w:rPr>
              <w:footnoteReference w:id="5"/>
            </w:r>
          </w:p>
        </w:tc>
      </w:tr>
      <w:tr w:rsidR="009642E7" w:rsidRPr="0036136C" w14:paraId="06334057" w14:textId="77777777" w:rsidTr="00915ACF">
        <w:trPr>
          <w:trHeight w:val="1783"/>
        </w:trPr>
        <w:tc>
          <w:tcPr>
            <w:tcW w:w="1076" w:type="dxa"/>
          </w:tcPr>
          <w:p w14:paraId="6FD7C97D" w14:textId="2C51A4FE" w:rsidR="009642E7" w:rsidRPr="0036136C" w:rsidRDefault="002A03D8" w:rsidP="00212B1D">
            <w:pPr>
              <w:spacing w:before="40" w:after="40"/>
              <w:ind w:right="-25"/>
              <w:jc w:val="center"/>
              <w:rPr>
                <w:b/>
                <w:sz w:val="22"/>
                <w:szCs w:val="22"/>
              </w:rPr>
            </w:pPr>
            <w:r w:rsidRPr="0036136C">
              <w:rPr>
                <w:b/>
                <w:sz w:val="22"/>
                <w:szCs w:val="22"/>
              </w:rPr>
              <w:t>M</w:t>
            </w:r>
            <w:r w:rsidR="008570F7" w:rsidRPr="0036136C">
              <w:rPr>
                <w:b/>
                <w:sz w:val="22"/>
                <w:szCs w:val="22"/>
              </w:rPr>
              <w:t>onthly</w:t>
            </w:r>
          </w:p>
        </w:tc>
        <w:tc>
          <w:tcPr>
            <w:tcW w:w="5698" w:type="dxa"/>
          </w:tcPr>
          <w:p w14:paraId="4459AC9B" w14:textId="325EA83C" w:rsidR="009642E7" w:rsidRPr="0036136C" w:rsidRDefault="006A3247" w:rsidP="00212B1D">
            <w:pPr>
              <w:spacing w:before="40" w:after="40"/>
              <w:jc w:val="left"/>
              <w:rPr>
                <w:b/>
                <w:sz w:val="22"/>
                <w:szCs w:val="22"/>
              </w:rPr>
            </w:pPr>
            <w:r w:rsidRPr="0036136C">
              <w:rPr>
                <w:b/>
                <w:sz w:val="22"/>
                <w:szCs w:val="22"/>
              </w:rPr>
              <w:t>I</w:t>
            </w:r>
            <w:r w:rsidR="00533BD1" w:rsidRPr="0036136C">
              <w:rPr>
                <w:b/>
                <w:sz w:val="22"/>
                <w:szCs w:val="22"/>
              </w:rPr>
              <w:t xml:space="preserve">nterim payments </w:t>
            </w:r>
            <w:r w:rsidR="002A03D8">
              <w:rPr>
                <w:b/>
                <w:sz w:val="22"/>
                <w:szCs w:val="22"/>
              </w:rPr>
              <w:t xml:space="preserve">will be made monthly </w:t>
            </w:r>
          </w:p>
        </w:tc>
        <w:tc>
          <w:tcPr>
            <w:tcW w:w="1476" w:type="dxa"/>
          </w:tcPr>
          <w:p w14:paraId="3F3F9B3D" w14:textId="77777777" w:rsidR="009642E7" w:rsidRPr="0036136C" w:rsidRDefault="009642E7" w:rsidP="00212B1D">
            <w:pPr>
              <w:spacing w:before="40" w:after="40"/>
              <w:jc w:val="center"/>
              <w:rPr>
                <w:sz w:val="22"/>
                <w:szCs w:val="22"/>
              </w:rPr>
            </w:pPr>
            <w:r w:rsidRPr="0036136C">
              <w:rPr>
                <w:sz w:val="22"/>
                <w:szCs w:val="22"/>
              </w:rPr>
              <w:t>&lt;</w:t>
            </w:r>
            <w:r w:rsidR="008570F7" w:rsidRPr="00104095">
              <w:rPr>
                <w:sz w:val="22"/>
                <w:szCs w:val="22"/>
                <w:highlight w:val="yellow"/>
              </w:rPr>
              <w:t>amount (balance of pre-financing payment and forecast balance)</w:t>
            </w:r>
            <w:r w:rsidRPr="00104095">
              <w:rPr>
                <w:sz w:val="22"/>
                <w:szCs w:val="22"/>
                <w:highlight w:val="yellow"/>
              </w:rPr>
              <w:t>&gt;</w:t>
            </w:r>
            <w:r w:rsidRPr="0036136C">
              <w:rPr>
                <w:sz w:val="22"/>
                <w:szCs w:val="22"/>
              </w:rPr>
              <w:t xml:space="preserve"> </w:t>
            </w:r>
          </w:p>
        </w:tc>
      </w:tr>
      <w:tr w:rsidR="009642E7" w:rsidRPr="0036136C" w14:paraId="4CF27D97" w14:textId="77777777" w:rsidTr="00212B1D">
        <w:trPr>
          <w:trHeight w:val="790"/>
        </w:trPr>
        <w:tc>
          <w:tcPr>
            <w:tcW w:w="1076" w:type="dxa"/>
            <w:tcBorders>
              <w:top w:val="dotted" w:sz="4" w:space="0" w:color="auto"/>
              <w:bottom w:val="single" w:sz="4" w:space="0" w:color="auto"/>
            </w:tcBorders>
            <w:shd w:val="pct10" w:color="auto" w:fill="FFFFFF"/>
          </w:tcPr>
          <w:p w14:paraId="51E412D1" w14:textId="77777777" w:rsidR="009642E7" w:rsidRPr="0036136C" w:rsidRDefault="009642E7" w:rsidP="00212B1D">
            <w:pPr>
              <w:spacing w:before="40" w:after="40"/>
              <w:ind w:right="-25"/>
              <w:jc w:val="center"/>
              <w:rPr>
                <w:b/>
                <w:sz w:val="22"/>
                <w:szCs w:val="22"/>
              </w:rPr>
            </w:pPr>
          </w:p>
        </w:tc>
        <w:tc>
          <w:tcPr>
            <w:tcW w:w="5698" w:type="dxa"/>
            <w:tcBorders>
              <w:top w:val="dotted" w:sz="4" w:space="0" w:color="auto"/>
              <w:bottom w:val="single" w:sz="4" w:space="0" w:color="auto"/>
            </w:tcBorders>
            <w:shd w:val="pct10" w:color="auto" w:fill="FFFFFF"/>
          </w:tcPr>
          <w:p w14:paraId="35B2B325" w14:textId="77777777" w:rsidR="009642E7" w:rsidRPr="0036136C" w:rsidRDefault="009642E7" w:rsidP="00212B1D">
            <w:pPr>
              <w:spacing w:before="40" w:after="40"/>
              <w:rPr>
                <w:b/>
                <w:sz w:val="22"/>
                <w:szCs w:val="22"/>
              </w:rPr>
            </w:pPr>
            <w:r w:rsidRPr="0036136C">
              <w:rPr>
                <w:b/>
                <w:sz w:val="22"/>
                <w:szCs w:val="22"/>
              </w:rPr>
              <w:t>Total</w:t>
            </w:r>
          </w:p>
        </w:tc>
        <w:tc>
          <w:tcPr>
            <w:tcW w:w="1476" w:type="dxa"/>
            <w:tcBorders>
              <w:top w:val="dotted" w:sz="4" w:space="0" w:color="auto"/>
              <w:bottom w:val="single" w:sz="4" w:space="0" w:color="auto"/>
            </w:tcBorders>
            <w:shd w:val="pct10" w:color="auto" w:fill="FFFFFF"/>
          </w:tcPr>
          <w:p w14:paraId="238F5667" w14:textId="77777777" w:rsidR="009642E7" w:rsidRPr="0036136C" w:rsidRDefault="009642E7" w:rsidP="00212B1D">
            <w:pPr>
              <w:spacing w:after="0"/>
              <w:jc w:val="center"/>
              <w:rPr>
                <w:sz w:val="22"/>
                <w:szCs w:val="22"/>
              </w:rPr>
            </w:pPr>
            <w:r w:rsidRPr="0036136C">
              <w:rPr>
                <w:sz w:val="22"/>
                <w:szCs w:val="22"/>
              </w:rPr>
              <w:t>&lt;</w:t>
            </w:r>
            <w:r w:rsidRPr="00104095">
              <w:rPr>
                <w:sz w:val="22"/>
                <w:szCs w:val="22"/>
                <w:highlight w:val="yellow"/>
              </w:rPr>
              <w:t>maximum contract value</w:t>
            </w:r>
            <w:r w:rsidRPr="0036136C">
              <w:rPr>
                <w:sz w:val="22"/>
                <w:szCs w:val="22"/>
              </w:rPr>
              <w:t>&gt;</w:t>
            </w:r>
          </w:p>
        </w:tc>
      </w:tr>
    </w:tbl>
    <w:p w14:paraId="0DC8F156" w14:textId="56CF4B47" w:rsidR="00C9543A" w:rsidRPr="00104095" w:rsidRDefault="009642E7" w:rsidP="00212B1D">
      <w:pPr>
        <w:spacing w:before="240"/>
        <w:ind w:left="567"/>
        <w:rPr>
          <w:sz w:val="22"/>
          <w:szCs w:val="22"/>
          <w:highlight w:val="lightGray"/>
        </w:rPr>
      </w:pPr>
      <w:r w:rsidRPr="00104095">
        <w:rPr>
          <w:sz w:val="22"/>
          <w:szCs w:val="22"/>
          <w:highlight w:val="lightGray"/>
        </w:rPr>
        <w:t xml:space="preserve">The actual amounts payable after the pre-financing payment </w:t>
      </w:r>
      <w:r w:rsidR="008570F7" w:rsidRPr="00104095">
        <w:rPr>
          <w:sz w:val="22"/>
          <w:szCs w:val="22"/>
          <w:highlight w:val="lightGray"/>
        </w:rPr>
        <w:t>will vary.</w:t>
      </w:r>
      <w:r w:rsidR="008467F0" w:rsidRPr="00104095">
        <w:rPr>
          <w:sz w:val="22"/>
          <w:szCs w:val="22"/>
          <w:highlight w:val="lightGray"/>
        </w:rPr>
        <w:t xml:space="preserve"> </w:t>
      </w:r>
      <w:r w:rsidRPr="00104095">
        <w:rPr>
          <w:sz w:val="22"/>
          <w:szCs w:val="22"/>
          <w:highlight w:val="lightGray"/>
        </w:rPr>
        <w:t xml:space="preserve">They </w:t>
      </w:r>
      <w:r w:rsidR="00F65C56" w:rsidRPr="00104095">
        <w:rPr>
          <w:sz w:val="22"/>
          <w:szCs w:val="22"/>
          <w:highlight w:val="lightGray"/>
        </w:rPr>
        <w:t>will</w:t>
      </w:r>
      <w:r w:rsidRPr="00104095">
        <w:rPr>
          <w:sz w:val="22"/>
          <w:szCs w:val="22"/>
          <w:highlight w:val="lightGray"/>
        </w:rPr>
        <w:t xml:space="preserve"> be based on</w:t>
      </w:r>
      <w:r w:rsidR="00086958" w:rsidRPr="00104095">
        <w:rPr>
          <w:sz w:val="22"/>
          <w:szCs w:val="22"/>
          <w:highlight w:val="lightGray"/>
        </w:rPr>
        <w:t xml:space="preserve"> the </w:t>
      </w:r>
      <w:r w:rsidR="002F498B">
        <w:rPr>
          <w:sz w:val="22"/>
          <w:szCs w:val="22"/>
          <w:highlight w:val="lightGray"/>
        </w:rPr>
        <w:t>c</w:t>
      </w:r>
      <w:r w:rsidR="00805B43" w:rsidRPr="00104095">
        <w:rPr>
          <w:sz w:val="22"/>
          <w:szCs w:val="22"/>
          <w:highlight w:val="lightGray"/>
        </w:rPr>
        <w:t>ontractor</w:t>
      </w:r>
      <w:r w:rsidR="00086958" w:rsidRPr="00104095">
        <w:rPr>
          <w:sz w:val="22"/>
          <w:szCs w:val="22"/>
          <w:highlight w:val="lightGray"/>
        </w:rPr>
        <w:t>’s invoice accompanied by an interim progress report</w:t>
      </w:r>
      <w:r w:rsidR="00146A95" w:rsidRPr="00104095">
        <w:rPr>
          <w:sz w:val="22"/>
          <w:szCs w:val="22"/>
          <w:highlight w:val="lightGray"/>
        </w:rPr>
        <w:t>.</w:t>
      </w:r>
    </w:p>
    <w:p w14:paraId="78FB1F91" w14:textId="714FCCE2" w:rsidR="00A1628E" w:rsidRPr="0036136C" w:rsidRDefault="00A1628E" w:rsidP="004443F8">
      <w:pPr>
        <w:spacing w:after="120"/>
        <w:ind w:left="567" w:hanging="567"/>
        <w:rPr>
          <w:sz w:val="22"/>
          <w:szCs w:val="22"/>
        </w:rPr>
      </w:pPr>
      <w:r w:rsidRPr="0036136C">
        <w:rPr>
          <w:sz w:val="22"/>
          <w:szCs w:val="22"/>
        </w:rPr>
        <w:lastRenderedPageBreak/>
        <w:t>29.5</w:t>
      </w:r>
      <w:r w:rsidRPr="0036136C">
        <w:rPr>
          <w:sz w:val="22"/>
          <w:szCs w:val="22"/>
        </w:rPr>
        <w:tab/>
        <w:t>Payments will be made in</w:t>
      </w:r>
      <w:r w:rsidR="002A03D8">
        <w:rPr>
          <w:sz w:val="22"/>
          <w:szCs w:val="22"/>
        </w:rPr>
        <w:t xml:space="preserve"> </w:t>
      </w:r>
      <w:r w:rsidRPr="00104095">
        <w:rPr>
          <w:sz w:val="22"/>
          <w:szCs w:val="22"/>
          <w:highlight w:val="yellow"/>
        </w:rPr>
        <w:t>national currency</w:t>
      </w:r>
      <w:r w:rsidRPr="0036136C">
        <w:rPr>
          <w:sz w:val="22"/>
          <w:szCs w:val="22"/>
        </w:rPr>
        <w:t xml:space="preserve"> in accordance with Articles 20.6 and 29.4 of the </w:t>
      </w:r>
      <w:r w:rsidR="0077786E">
        <w:rPr>
          <w:sz w:val="22"/>
          <w:szCs w:val="22"/>
        </w:rPr>
        <w:t>g</w:t>
      </w:r>
      <w:r w:rsidRPr="0036136C">
        <w:rPr>
          <w:sz w:val="22"/>
          <w:szCs w:val="22"/>
        </w:rPr>
        <w:t xml:space="preserve">eneral </w:t>
      </w:r>
      <w:r w:rsidR="0077786E">
        <w:rPr>
          <w:sz w:val="22"/>
          <w:szCs w:val="22"/>
        </w:rPr>
        <w:t>c</w:t>
      </w:r>
      <w:r w:rsidRPr="0036136C">
        <w:rPr>
          <w:sz w:val="22"/>
          <w:szCs w:val="22"/>
        </w:rPr>
        <w:t xml:space="preserve">onditions into the bank account notified by the </w:t>
      </w:r>
      <w:r w:rsidR="002F498B">
        <w:rPr>
          <w:sz w:val="22"/>
          <w:szCs w:val="22"/>
        </w:rPr>
        <w:t>c</w:t>
      </w:r>
      <w:r w:rsidRPr="0036136C">
        <w:rPr>
          <w:sz w:val="22"/>
          <w:szCs w:val="22"/>
        </w:rPr>
        <w:t xml:space="preserve">ontractor to the </w:t>
      </w:r>
      <w:r w:rsidR="002F498B">
        <w:rPr>
          <w:sz w:val="22"/>
          <w:szCs w:val="22"/>
        </w:rPr>
        <w:t>c</w:t>
      </w:r>
      <w:r w:rsidRPr="0036136C">
        <w:rPr>
          <w:sz w:val="22"/>
          <w:szCs w:val="22"/>
        </w:rPr>
        <w:t xml:space="preserve">ontracting </w:t>
      </w:r>
      <w:r w:rsidR="002F498B">
        <w:rPr>
          <w:sz w:val="22"/>
          <w:szCs w:val="22"/>
        </w:rPr>
        <w:t>a</w:t>
      </w:r>
      <w:r w:rsidRPr="0036136C">
        <w:rPr>
          <w:sz w:val="22"/>
          <w:szCs w:val="22"/>
        </w:rPr>
        <w:t>uthority.</w:t>
      </w:r>
    </w:p>
    <w:p w14:paraId="224E344C" w14:textId="77777777" w:rsidR="00A1628E" w:rsidRPr="00212B1D" w:rsidRDefault="00A1628E" w:rsidP="004443F8">
      <w:pPr>
        <w:keepNext/>
        <w:keepLines/>
        <w:tabs>
          <w:tab w:val="left" w:pos="1134"/>
        </w:tabs>
        <w:spacing w:before="240" w:after="120"/>
        <w:ind w:left="1134" w:hanging="1134"/>
        <w:rPr>
          <w:b/>
        </w:rPr>
      </w:pPr>
      <w:r w:rsidRPr="00212B1D">
        <w:rPr>
          <w:b/>
        </w:rPr>
        <w:t>Article 30</w:t>
      </w:r>
      <w:r w:rsidRPr="00212B1D">
        <w:rPr>
          <w:b/>
        </w:rPr>
        <w:tab/>
        <w:t xml:space="preserve">Financial </w:t>
      </w:r>
      <w:r w:rsidR="0077786E">
        <w:rPr>
          <w:b/>
        </w:rPr>
        <w:t>g</w:t>
      </w:r>
      <w:r w:rsidRPr="00212B1D">
        <w:rPr>
          <w:b/>
        </w:rPr>
        <w:t>uarantee</w:t>
      </w:r>
    </w:p>
    <w:p w14:paraId="2D3914F0" w14:textId="1604D2D7" w:rsidR="009A3CD3" w:rsidRDefault="00CB06F5" w:rsidP="00AD602B">
      <w:pPr>
        <w:spacing w:after="0"/>
        <w:ind w:left="709" w:hanging="709"/>
        <w:rPr>
          <w:bCs/>
          <w:sz w:val="22"/>
          <w:szCs w:val="22"/>
        </w:rPr>
      </w:pPr>
      <w:r w:rsidRPr="0036136C">
        <w:rPr>
          <w:bCs/>
          <w:sz w:val="22"/>
          <w:szCs w:val="22"/>
        </w:rPr>
        <w:t>30.1</w:t>
      </w:r>
      <w:r w:rsidRPr="0036136C">
        <w:rPr>
          <w:bCs/>
          <w:sz w:val="22"/>
          <w:szCs w:val="22"/>
        </w:rPr>
        <w:tab/>
      </w:r>
      <w:r w:rsidR="009A3CD3" w:rsidRPr="00104095">
        <w:rPr>
          <w:bCs/>
          <w:sz w:val="22"/>
          <w:szCs w:val="22"/>
          <w:highlight w:val="lightGray"/>
        </w:rPr>
        <w:t xml:space="preserve">By derogation </w:t>
      </w:r>
      <w:r w:rsidR="009A3CD3" w:rsidRPr="00104095">
        <w:rPr>
          <w:sz w:val="22"/>
          <w:szCs w:val="22"/>
          <w:highlight w:val="lightGray"/>
        </w:rPr>
        <w:t xml:space="preserve">from </w:t>
      </w:r>
      <w:r w:rsidR="009A3CD3" w:rsidRPr="00104095">
        <w:rPr>
          <w:bCs/>
          <w:sz w:val="22"/>
          <w:szCs w:val="22"/>
          <w:highlight w:val="lightGray"/>
        </w:rPr>
        <w:t xml:space="preserve">article </w:t>
      </w:r>
      <w:r w:rsidR="009A3CD3" w:rsidRPr="00104095">
        <w:rPr>
          <w:sz w:val="22"/>
          <w:szCs w:val="22"/>
          <w:highlight w:val="lightGray"/>
        </w:rPr>
        <w:t xml:space="preserve">30 of the </w:t>
      </w:r>
      <w:r w:rsidR="0077786E">
        <w:rPr>
          <w:sz w:val="22"/>
          <w:szCs w:val="22"/>
          <w:highlight w:val="lightGray"/>
        </w:rPr>
        <w:t>g</w:t>
      </w:r>
      <w:r w:rsidR="009A3CD3" w:rsidRPr="00104095">
        <w:rPr>
          <w:sz w:val="22"/>
          <w:szCs w:val="22"/>
          <w:highlight w:val="lightGray"/>
        </w:rPr>
        <w:t xml:space="preserve">eneral </w:t>
      </w:r>
      <w:r w:rsidR="0077786E">
        <w:rPr>
          <w:sz w:val="22"/>
          <w:szCs w:val="22"/>
          <w:highlight w:val="lightGray"/>
        </w:rPr>
        <w:t>c</w:t>
      </w:r>
      <w:r w:rsidR="009A3CD3" w:rsidRPr="00104095">
        <w:rPr>
          <w:sz w:val="22"/>
          <w:szCs w:val="22"/>
          <w:highlight w:val="lightGray"/>
        </w:rPr>
        <w:t>onditions</w:t>
      </w:r>
      <w:r w:rsidR="009A3CD3">
        <w:rPr>
          <w:sz w:val="22"/>
          <w:szCs w:val="22"/>
          <w:highlight w:val="lightGray"/>
        </w:rPr>
        <w:t>,</w:t>
      </w:r>
      <w:r w:rsidR="009A3CD3" w:rsidRPr="00104095">
        <w:rPr>
          <w:bCs/>
          <w:sz w:val="22"/>
          <w:szCs w:val="22"/>
          <w:highlight w:val="lightGray"/>
        </w:rPr>
        <w:t xml:space="preserve"> no pre-financing guarantee is required</w:t>
      </w:r>
      <w:r w:rsidR="009A3CD3" w:rsidRPr="00AD602B">
        <w:rPr>
          <w:bCs/>
          <w:sz w:val="22"/>
          <w:szCs w:val="22"/>
          <w:highlight w:val="lightGray"/>
        </w:rPr>
        <w:t>.</w:t>
      </w:r>
    </w:p>
    <w:p w14:paraId="01E5000D" w14:textId="77777777" w:rsidR="009A3CD3" w:rsidRPr="0036136C" w:rsidRDefault="009A3CD3" w:rsidP="00AD602B">
      <w:pPr>
        <w:spacing w:after="0"/>
        <w:ind w:left="709" w:hanging="709"/>
        <w:rPr>
          <w:bCs/>
          <w:sz w:val="22"/>
          <w:szCs w:val="22"/>
        </w:rPr>
      </w:pPr>
      <w:r>
        <w:rPr>
          <w:bCs/>
          <w:sz w:val="22"/>
          <w:szCs w:val="22"/>
        </w:rPr>
        <w:tab/>
      </w:r>
    </w:p>
    <w:p w14:paraId="296D68FD" w14:textId="77777777" w:rsidR="002A496E" w:rsidRPr="00212B1D" w:rsidRDefault="002A496E" w:rsidP="004443F8">
      <w:pPr>
        <w:keepNext/>
        <w:keepLines/>
        <w:tabs>
          <w:tab w:val="left" w:pos="1134"/>
        </w:tabs>
        <w:spacing w:before="240" w:after="120"/>
        <w:ind w:left="1134" w:hanging="1134"/>
        <w:rPr>
          <w:b/>
        </w:rPr>
      </w:pPr>
      <w:r w:rsidRPr="00212B1D">
        <w:rPr>
          <w:b/>
        </w:rPr>
        <w:t>Article 40</w:t>
      </w:r>
      <w:r w:rsidRPr="00212B1D">
        <w:rPr>
          <w:b/>
        </w:rPr>
        <w:tab/>
        <w:t>Settlement of disputes</w:t>
      </w:r>
    </w:p>
    <w:p w14:paraId="02C49577" w14:textId="6CF86D49" w:rsidR="00C233EC" w:rsidRPr="0036136C" w:rsidRDefault="00C233EC" w:rsidP="00915ACF">
      <w:pPr>
        <w:pStyle w:val="Title"/>
        <w:spacing w:before="120" w:after="0"/>
        <w:ind w:left="567"/>
        <w:jc w:val="both"/>
        <w:rPr>
          <w:b w:val="0"/>
          <w:bCs/>
          <w:smallCaps/>
          <w:sz w:val="22"/>
          <w:szCs w:val="22"/>
        </w:rPr>
      </w:pPr>
    </w:p>
    <w:p w14:paraId="4AA6A6EF" w14:textId="77777777" w:rsidR="00256345" w:rsidRPr="002A03D8" w:rsidRDefault="002A496E" w:rsidP="00CF41D3">
      <w:pPr>
        <w:tabs>
          <w:tab w:val="left" w:pos="1417"/>
          <w:tab w:val="left" w:pos="2126"/>
          <w:tab w:val="left" w:pos="2835"/>
        </w:tabs>
        <w:ind w:left="567" w:hanging="567"/>
        <w:rPr>
          <w:sz w:val="22"/>
          <w:szCs w:val="22"/>
        </w:rPr>
      </w:pPr>
      <w:r w:rsidRPr="00AD602B">
        <w:rPr>
          <w:sz w:val="22"/>
          <w:szCs w:val="22"/>
          <w:highlight w:val="lightGray"/>
        </w:rPr>
        <w:t>40.4</w:t>
      </w:r>
      <w:r w:rsidR="00CF41D3" w:rsidRPr="0036136C">
        <w:rPr>
          <w:sz w:val="22"/>
          <w:szCs w:val="22"/>
        </w:rPr>
        <w:tab/>
      </w:r>
      <w:r w:rsidR="00256345" w:rsidRPr="002A03D8">
        <w:rPr>
          <w:sz w:val="22"/>
          <w:szCs w:val="22"/>
        </w:rPr>
        <w:t>Any di</w:t>
      </w:r>
      <w:r w:rsidR="00745D2F" w:rsidRPr="002A03D8">
        <w:rPr>
          <w:sz w:val="22"/>
          <w:szCs w:val="22"/>
        </w:rPr>
        <w:t>s</w:t>
      </w:r>
      <w:r w:rsidR="00256345" w:rsidRPr="002A03D8">
        <w:rPr>
          <w:sz w:val="22"/>
          <w:szCs w:val="22"/>
        </w:rPr>
        <w:t xml:space="preserve">pute arising out of or relating to this </w:t>
      </w:r>
      <w:r w:rsidR="002F498B" w:rsidRPr="002A03D8">
        <w:rPr>
          <w:sz w:val="22"/>
          <w:szCs w:val="22"/>
        </w:rPr>
        <w:t>c</w:t>
      </w:r>
      <w:r w:rsidR="00256345" w:rsidRPr="002A03D8">
        <w:rPr>
          <w:sz w:val="22"/>
          <w:szCs w:val="22"/>
        </w:rPr>
        <w:t>ontract which cannot be settled otherwise shall</w:t>
      </w:r>
      <w:r w:rsidR="00160680" w:rsidRPr="002A03D8">
        <w:rPr>
          <w:sz w:val="22"/>
          <w:szCs w:val="22"/>
        </w:rPr>
        <w:t xml:space="preserve"> be settled</w:t>
      </w:r>
    </w:p>
    <w:p w14:paraId="765EFB36" w14:textId="683977FC" w:rsidR="00C233EC" w:rsidRPr="00104095" w:rsidRDefault="00CF41D3" w:rsidP="00CF41D3">
      <w:pPr>
        <w:tabs>
          <w:tab w:val="left" w:pos="1417"/>
          <w:tab w:val="left" w:pos="2126"/>
          <w:tab w:val="left" w:pos="2835"/>
        </w:tabs>
        <w:spacing w:after="120"/>
        <w:ind w:left="992" w:hanging="425"/>
        <w:rPr>
          <w:sz w:val="22"/>
          <w:szCs w:val="22"/>
          <w:highlight w:val="lightGray"/>
        </w:rPr>
      </w:pPr>
      <w:r w:rsidRPr="002A03D8">
        <w:rPr>
          <w:sz w:val="22"/>
          <w:szCs w:val="22"/>
        </w:rPr>
        <w:t>(a)</w:t>
      </w:r>
      <w:r w:rsidRPr="002A03D8">
        <w:rPr>
          <w:sz w:val="22"/>
          <w:szCs w:val="22"/>
        </w:rPr>
        <w:tab/>
      </w:r>
      <w:r w:rsidR="00C233EC" w:rsidRPr="002A03D8">
        <w:rPr>
          <w:sz w:val="22"/>
          <w:szCs w:val="22"/>
        </w:rPr>
        <w:t xml:space="preserve">in accordance with the national </w:t>
      </w:r>
      <w:r w:rsidR="00C233EC" w:rsidRPr="00104095">
        <w:rPr>
          <w:sz w:val="22"/>
          <w:szCs w:val="22"/>
          <w:highlight w:val="lightGray"/>
        </w:rPr>
        <w:t xml:space="preserve">legislation of the state of the </w:t>
      </w:r>
      <w:r w:rsidR="002F498B">
        <w:rPr>
          <w:sz w:val="22"/>
          <w:szCs w:val="22"/>
          <w:highlight w:val="lightGray"/>
        </w:rPr>
        <w:t>c</w:t>
      </w:r>
      <w:r w:rsidR="00C233EC" w:rsidRPr="00104095">
        <w:rPr>
          <w:sz w:val="22"/>
          <w:szCs w:val="22"/>
          <w:highlight w:val="lightGray"/>
        </w:rPr>
        <w:t xml:space="preserve">ontracting </w:t>
      </w:r>
      <w:r w:rsidR="002F498B">
        <w:rPr>
          <w:sz w:val="22"/>
          <w:szCs w:val="22"/>
          <w:highlight w:val="lightGray"/>
        </w:rPr>
        <w:t>a</w:t>
      </w:r>
      <w:r w:rsidR="00C233EC" w:rsidRPr="00104095">
        <w:rPr>
          <w:sz w:val="22"/>
          <w:szCs w:val="22"/>
          <w:highlight w:val="lightGray"/>
        </w:rPr>
        <w:t>uthority</w:t>
      </w:r>
    </w:p>
    <w:p w14:paraId="49328C37" w14:textId="77777777" w:rsidR="00AB3480" w:rsidRPr="00187039" w:rsidRDefault="00AB3480" w:rsidP="00AB3480">
      <w:pPr>
        <w:keepNext/>
        <w:keepLines/>
        <w:tabs>
          <w:tab w:val="left" w:pos="1134"/>
        </w:tabs>
        <w:spacing w:before="240" w:after="120"/>
        <w:ind w:left="1134" w:hanging="1134"/>
        <w:rPr>
          <w:b/>
          <w:szCs w:val="24"/>
        </w:rPr>
      </w:pPr>
      <w:r w:rsidRPr="00104095">
        <w:rPr>
          <w:b/>
          <w:szCs w:val="24"/>
          <w:highlight w:val="lightGray"/>
        </w:rPr>
        <w:t>Article 42</w:t>
      </w:r>
      <w:r w:rsidRPr="00104095">
        <w:rPr>
          <w:b/>
          <w:szCs w:val="24"/>
          <w:highlight w:val="lightGray"/>
        </w:rPr>
        <w:tab/>
        <w:t xml:space="preserve">Data </w:t>
      </w:r>
      <w:r w:rsidR="00142843">
        <w:rPr>
          <w:b/>
          <w:szCs w:val="24"/>
          <w:highlight w:val="lightGray"/>
        </w:rPr>
        <w:t>p</w:t>
      </w:r>
      <w:r w:rsidRPr="00104095">
        <w:rPr>
          <w:b/>
          <w:szCs w:val="24"/>
          <w:highlight w:val="lightGray"/>
        </w:rPr>
        <w:t>rotection</w:t>
      </w:r>
    </w:p>
    <w:p w14:paraId="50BBD76D" w14:textId="46EC99CE" w:rsidR="00C1075A" w:rsidRPr="00C1075A" w:rsidRDefault="00C1075A" w:rsidP="00C1075A">
      <w:pPr>
        <w:rPr>
          <w:sz w:val="22"/>
          <w:szCs w:val="22"/>
          <w:highlight w:val="lightGray"/>
        </w:rPr>
      </w:pPr>
      <w:r>
        <w:rPr>
          <w:sz w:val="22"/>
          <w:szCs w:val="22"/>
        </w:rPr>
        <w:t xml:space="preserve"> </w:t>
      </w:r>
      <w:r w:rsidRPr="005C0DEE">
        <w:rPr>
          <w:sz w:val="22"/>
          <w:szCs w:val="22"/>
        </w:rPr>
        <w:t>[</w:t>
      </w:r>
      <w:r w:rsidRPr="00C1075A">
        <w:rPr>
          <w:sz w:val="22"/>
          <w:szCs w:val="22"/>
          <w:highlight w:val="lightGray"/>
        </w:rPr>
        <w:t>1. Processing of personal data related to the implementation of the contract by the contracting authority takes place in accordance with the national legislation of the state of the contracting authority and with the provisions of the respective financing agreement.</w:t>
      </w:r>
    </w:p>
    <w:p w14:paraId="51445839" w14:textId="77777777" w:rsidR="00C1075A" w:rsidRPr="005C0DEE" w:rsidRDefault="00C1075A" w:rsidP="00C1075A">
      <w:pPr>
        <w:rPr>
          <w:sz w:val="22"/>
          <w:szCs w:val="22"/>
          <w:u w:val="single"/>
        </w:rPr>
      </w:pPr>
      <w:r w:rsidRPr="00C1075A">
        <w:rPr>
          <w:sz w:val="22"/>
          <w:szCs w:val="22"/>
          <w:highlight w:val="lightGray"/>
        </w:rPr>
        <w:t>2. To the extent that the contract covers an action financed by the European Union, the Contracting Authority may share communications related to the implementation of the contract, with the European Commission. These exchanges shall be made to the Commission, solely for the purpose of allowing the latter to exercise its rights and obligations under the applicable legislative framework and under the financing agreement with the Partner country – contracting authority. The exchanges may involve transfers of personal data (such as names, contact details, signatures and CVs) of natural persons involved in the implementation of the contract (such as contractors, staff, experts, trainees, subcontractors, insurers, guarantors, auditors and legal counsel). In cases where the contractor is processing personal data in the context of the implementation of the contract, he/she shall accordingly inform the data subjects of the possible transmission of their data to the Commission. When personal data is transmitted to the Commission, the latter processes them in accordance with 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No 45/2001 and Decision No 1247/2002/EC</w:t>
      </w:r>
      <w:r w:rsidRPr="00C1075A">
        <w:rPr>
          <w:rStyle w:val="FootnoteReference"/>
          <w:sz w:val="22"/>
          <w:szCs w:val="22"/>
          <w:highlight w:val="lightGray"/>
        </w:rPr>
        <w:footnoteReference w:id="6"/>
      </w:r>
      <w:r w:rsidRPr="00C1075A">
        <w:rPr>
          <w:sz w:val="22"/>
          <w:szCs w:val="22"/>
          <w:highlight w:val="lightGray"/>
        </w:rPr>
        <w:t xml:space="preserve"> and as detailed in the specific privacy statement published at </w:t>
      </w:r>
      <w:proofErr w:type="spellStart"/>
      <w:r w:rsidRPr="00C1075A">
        <w:rPr>
          <w:sz w:val="22"/>
          <w:szCs w:val="22"/>
          <w:highlight w:val="lightGray"/>
        </w:rPr>
        <w:t>ePRAG</w:t>
      </w:r>
      <w:proofErr w:type="spellEnd"/>
      <w:r w:rsidRPr="00C1075A">
        <w:rPr>
          <w:sz w:val="22"/>
          <w:szCs w:val="22"/>
          <w:highlight w:val="lightGray"/>
        </w:rPr>
        <w:t>.</w:t>
      </w:r>
      <w:r w:rsidRPr="005C0DEE">
        <w:rPr>
          <w:sz w:val="22"/>
          <w:szCs w:val="22"/>
          <w:u w:val="single"/>
        </w:rPr>
        <w:t>]</w:t>
      </w:r>
    </w:p>
    <w:p w14:paraId="45F96490" w14:textId="77777777" w:rsidR="004701B3" w:rsidRPr="002D5121" w:rsidRDefault="004701B3" w:rsidP="002D5121">
      <w:pPr>
        <w:keepNext/>
        <w:keepLines/>
        <w:tabs>
          <w:tab w:val="left" w:pos="1134"/>
        </w:tabs>
        <w:spacing w:before="240" w:after="120"/>
        <w:ind w:left="1134" w:hanging="1134"/>
        <w:rPr>
          <w:b/>
          <w:szCs w:val="24"/>
          <w:highlight w:val="lightGray"/>
        </w:rPr>
      </w:pPr>
      <w:r w:rsidRPr="002D5121">
        <w:rPr>
          <w:b/>
          <w:szCs w:val="24"/>
          <w:highlight w:val="lightGray"/>
        </w:rPr>
        <w:t>Article 43</w:t>
      </w:r>
      <w:r w:rsidRPr="002D5121">
        <w:rPr>
          <w:b/>
          <w:szCs w:val="24"/>
          <w:highlight w:val="lightGray"/>
        </w:rPr>
        <w:tab/>
        <w:t>Further additional clauses</w:t>
      </w:r>
    </w:p>
    <w:p w14:paraId="0B93CAB2" w14:textId="30182A74" w:rsidR="002C37E4" w:rsidRDefault="002A03D8" w:rsidP="00F00D52">
      <w:pPr>
        <w:spacing w:before="240"/>
        <w:ind w:left="1417" w:hanging="1417"/>
        <w:jc w:val="left"/>
        <w:rPr>
          <w:sz w:val="22"/>
          <w:szCs w:val="22"/>
        </w:rPr>
      </w:pPr>
      <w:r>
        <w:rPr>
          <w:sz w:val="22"/>
          <w:szCs w:val="22"/>
        </w:rPr>
        <w:t>N/A</w:t>
      </w:r>
    </w:p>
    <w:p w14:paraId="3FD3D519" w14:textId="77777777" w:rsidR="00212B1D" w:rsidRPr="0036136C" w:rsidRDefault="00212B1D" w:rsidP="00F00D52">
      <w:pPr>
        <w:spacing w:before="240"/>
        <w:ind w:left="1417" w:hanging="1417"/>
        <w:jc w:val="center"/>
        <w:rPr>
          <w:sz w:val="22"/>
          <w:szCs w:val="22"/>
        </w:rPr>
      </w:pPr>
      <w:r>
        <w:rPr>
          <w:sz w:val="22"/>
          <w:szCs w:val="22"/>
        </w:rPr>
        <w:t>* * *</w:t>
      </w:r>
    </w:p>
    <w:sectPr w:rsidR="00212B1D" w:rsidRPr="0036136C" w:rsidSect="006E0C2E">
      <w:footerReference w:type="default" r:id="rId12"/>
      <w:footerReference w:type="first" r:id="rId13"/>
      <w:pgSz w:w="11913" w:h="16834" w:code="9"/>
      <w:pgMar w:top="1134" w:right="1418" w:bottom="1276" w:left="1134" w:header="720" w:footer="534" w:gutter="567"/>
      <w:paperSrc w:first="15" w:other="15"/>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166739" w14:textId="77777777" w:rsidR="006E0C2E" w:rsidRDefault="006E0C2E">
      <w:r>
        <w:separator/>
      </w:r>
    </w:p>
  </w:endnote>
  <w:endnote w:type="continuationSeparator" w:id="0">
    <w:p w14:paraId="0726D428" w14:textId="77777777" w:rsidR="006E0C2E" w:rsidRDefault="006E0C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
    <w:altName w:val="Times New Roman"/>
    <w:panose1 w:val="00000000000000000000"/>
    <w:charset w:val="00"/>
    <w:family w:val="roman"/>
    <w:notTrueType/>
    <w:pitch w:val="default"/>
    <w:sig w:usb0="00000003" w:usb1="00000000" w:usb2="00000000" w:usb3="00000000" w:csb0="00000001" w:csb1="00000000"/>
  </w:font>
  <w:font w:name="Optima">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603773" w14:textId="77777777" w:rsidR="002C37E4" w:rsidRPr="00C9543A" w:rsidRDefault="00597743" w:rsidP="002D5121">
    <w:pPr>
      <w:pStyle w:val="Footer"/>
      <w:tabs>
        <w:tab w:val="right" w:pos="8505"/>
      </w:tabs>
      <w:spacing w:before="120"/>
      <w:rPr>
        <w:rStyle w:val="PageNumber"/>
        <w:rFonts w:ascii="Times New Roman" w:hAnsi="Times New Roman"/>
        <w:b/>
        <w:sz w:val="18"/>
        <w:szCs w:val="18"/>
      </w:rPr>
    </w:pPr>
    <w:r>
      <w:rPr>
        <w:rFonts w:ascii="Times New Roman" w:hAnsi="Times New Roman"/>
        <w:b/>
        <w:sz w:val="20"/>
      </w:rPr>
      <w:t>Dece</w:t>
    </w:r>
    <w:r w:rsidR="000730E0">
      <w:rPr>
        <w:rFonts w:ascii="Times New Roman" w:hAnsi="Times New Roman"/>
        <w:b/>
        <w:sz w:val="20"/>
      </w:rPr>
      <w:t>mber</w:t>
    </w:r>
    <w:r w:rsidR="00AB0016" w:rsidRPr="00AB0016">
      <w:rPr>
        <w:rFonts w:ascii="Times New Roman" w:hAnsi="Times New Roman"/>
        <w:b/>
        <w:sz w:val="20"/>
      </w:rPr>
      <w:t xml:space="preserve"> 202</w:t>
    </w:r>
    <w:r w:rsidR="000730E0">
      <w:rPr>
        <w:rFonts w:ascii="Times New Roman" w:hAnsi="Times New Roman"/>
        <w:b/>
        <w:sz w:val="20"/>
      </w:rPr>
      <w:t>1</w:t>
    </w:r>
    <w:r w:rsidR="002C37E4" w:rsidRPr="00953EE9">
      <w:rPr>
        <w:rFonts w:ascii="Times New Roman" w:hAnsi="Times New Roman"/>
        <w:sz w:val="18"/>
        <w:szCs w:val="18"/>
      </w:rPr>
      <w:tab/>
      <w:t xml:space="preserve">Page </w:t>
    </w:r>
    <w:r w:rsidR="002C37E4" w:rsidRPr="00953EE9">
      <w:rPr>
        <w:rStyle w:val="PageNumber"/>
        <w:rFonts w:ascii="Times New Roman" w:hAnsi="Times New Roman"/>
        <w:sz w:val="18"/>
        <w:szCs w:val="18"/>
      </w:rPr>
      <w:fldChar w:fldCharType="begin"/>
    </w:r>
    <w:r w:rsidR="002C37E4" w:rsidRPr="00953EE9">
      <w:rPr>
        <w:rStyle w:val="PageNumber"/>
        <w:rFonts w:ascii="Times New Roman" w:hAnsi="Times New Roman"/>
        <w:sz w:val="18"/>
        <w:szCs w:val="18"/>
      </w:rPr>
      <w:instrText xml:space="preserve"> PAGE </w:instrText>
    </w:r>
    <w:r w:rsidR="002C37E4" w:rsidRPr="00953EE9">
      <w:rPr>
        <w:rStyle w:val="PageNumber"/>
        <w:rFonts w:ascii="Times New Roman" w:hAnsi="Times New Roman"/>
        <w:sz w:val="18"/>
        <w:szCs w:val="18"/>
      </w:rPr>
      <w:fldChar w:fldCharType="separate"/>
    </w:r>
    <w:r>
      <w:rPr>
        <w:rStyle w:val="PageNumber"/>
        <w:rFonts w:ascii="Times New Roman" w:hAnsi="Times New Roman"/>
        <w:noProof/>
        <w:sz w:val="18"/>
        <w:szCs w:val="18"/>
      </w:rPr>
      <w:t>2</w:t>
    </w:r>
    <w:r w:rsidR="002C37E4" w:rsidRPr="00953EE9">
      <w:rPr>
        <w:rStyle w:val="PageNumber"/>
        <w:rFonts w:ascii="Times New Roman" w:hAnsi="Times New Roman"/>
        <w:sz w:val="18"/>
        <w:szCs w:val="18"/>
      </w:rPr>
      <w:fldChar w:fldCharType="end"/>
    </w:r>
    <w:r w:rsidR="002C37E4" w:rsidRPr="00953EE9">
      <w:rPr>
        <w:rStyle w:val="PageNumber"/>
        <w:rFonts w:ascii="Times New Roman" w:hAnsi="Times New Roman"/>
        <w:sz w:val="18"/>
        <w:szCs w:val="18"/>
      </w:rPr>
      <w:t xml:space="preserve"> of </w:t>
    </w:r>
    <w:r w:rsidR="002C37E4" w:rsidRPr="00953EE9">
      <w:rPr>
        <w:rStyle w:val="PageNumber"/>
        <w:rFonts w:ascii="Times New Roman" w:hAnsi="Times New Roman"/>
        <w:sz w:val="18"/>
        <w:szCs w:val="18"/>
      </w:rPr>
      <w:fldChar w:fldCharType="begin"/>
    </w:r>
    <w:r w:rsidR="002C37E4" w:rsidRPr="00953EE9">
      <w:rPr>
        <w:rStyle w:val="PageNumber"/>
        <w:rFonts w:ascii="Times New Roman" w:hAnsi="Times New Roman"/>
        <w:sz w:val="18"/>
        <w:szCs w:val="18"/>
      </w:rPr>
      <w:instrText xml:space="preserve"> NUMPAGES </w:instrText>
    </w:r>
    <w:r w:rsidR="002C37E4" w:rsidRPr="00953EE9">
      <w:rPr>
        <w:rStyle w:val="PageNumber"/>
        <w:rFonts w:ascii="Times New Roman" w:hAnsi="Times New Roman"/>
        <w:sz w:val="18"/>
        <w:szCs w:val="18"/>
      </w:rPr>
      <w:fldChar w:fldCharType="separate"/>
    </w:r>
    <w:r>
      <w:rPr>
        <w:rStyle w:val="PageNumber"/>
        <w:rFonts w:ascii="Times New Roman" w:hAnsi="Times New Roman"/>
        <w:noProof/>
        <w:sz w:val="18"/>
        <w:szCs w:val="18"/>
      </w:rPr>
      <w:t>11</w:t>
    </w:r>
    <w:r w:rsidR="002C37E4" w:rsidRPr="00953EE9">
      <w:rPr>
        <w:rStyle w:val="PageNumber"/>
        <w:rFonts w:ascii="Times New Roman" w:hAnsi="Times New Roman"/>
        <w:sz w:val="18"/>
        <w:szCs w:val="18"/>
      </w:rPr>
      <w:fldChar w:fldCharType="end"/>
    </w:r>
  </w:p>
  <w:p w14:paraId="193C09F3" w14:textId="77777777" w:rsidR="002C37E4" w:rsidRPr="00953EE9" w:rsidRDefault="002C37E4" w:rsidP="00DB3187">
    <w:pPr>
      <w:pStyle w:val="Footer"/>
      <w:tabs>
        <w:tab w:val="right" w:pos="8505"/>
      </w:tabs>
      <w:rPr>
        <w:rFonts w:ascii="Times New Roman" w:hAnsi="Times New Roman"/>
        <w:sz w:val="18"/>
        <w:szCs w:val="18"/>
      </w:rPr>
    </w:pPr>
    <w:r w:rsidRPr="00315FD3">
      <w:rPr>
        <w:rStyle w:val="PageNumber"/>
        <w:rFonts w:ascii="Times New Roman" w:hAnsi="Times New Roman"/>
        <w:sz w:val="18"/>
        <w:szCs w:val="18"/>
      </w:rPr>
      <w:fldChar w:fldCharType="begin"/>
    </w:r>
    <w:r w:rsidRPr="00315FD3">
      <w:rPr>
        <w:rStyle w:val="PageNumber"/>
        <w:rFonts w:ascii="Times New Roman" w:hAnsi="Times New Roman"/>
        <w:sz w:val="18"/>
        <w:szCs w:val="18"/>
      </w:rPr>
      <w:instrText xml:space="preserve"> FILENAME </w:instrText>
    </w:r>
    <w:r w:rsidRPr="00315FD3">
      <w:rPr>
        <w:rStyle w:val="PageNumber"/>
        <w:rFonts w:ascii="Times New Roman" w:hAnsi="Times New Roman"/>
        <w:sz w:val="18"/>
        <w:szCs w:val="18"/>
      </w:rPr>
      <w:fldChar w:fldCharType="separate"/>
    </w:r>
    <w:r w:rsidR="00AD602B">
      <w:rPr>
        <w:rStyle w:val="PageNumber"/>
        <w:rFonts w:ascii="Times New Roman" w:hAnsi="Times New Roman"/>
        <w:noProof/>
        <w:sz w:val="18"/>
        <w:szCs w:val="18"/>
      </w:rPr>
      <w:t>b8o2_contract_simp_en.doc</w:t>
    </w:r>
    <w:r w:rsidRPr="00315FD3">
      <w:rPr>
        <w:rStyle w:val="PageNumber"/>
        <w:rFonts w:ascii="Times New Roman" w:hAnsi="Times New Roman"/>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E291D9" w14:textId="77777777" w:rsidR="002C37E4" w:rsidRPr="00953EE9" w:rsidRDefault="00597743" w:rsidP="00DB3187">
    <w:pPr>
      <w:pStyle w:val="Footer"/>
      <w:tabs>
        <w:tab w:val="right" w:pos="8505"/>
      </w:tabs>
      <w:rPr>
        <w:rStyle w:val="PageNumber"/>
        <w:rFonts w:ascii="Times New Roman" w:hAnsi="Times New Roman"/>
        <w:sz w:val="18"/>
        <w:szCs w:val="18"/>
      </w:rPr>
    </w:pPr>
    <w:r>
      <w:rPr>
        <w:rFonts w:ascii="Times New Roman" w:hAnsi="Times New Roman"/>
        <w:b/>
        <w:sz w:val="20"/>
      </w:rPr>
      <w:t>Dece</w:t>
    </w:r>
    <w:r w:rsidR="00CB10B5">
      <w:rPr>
        <w:rFonts w:ascii="Times New Roman" w:hAnsi="Times New Roman"/>
        <w:b/>
        <w:sz w:val="20"/>
      </w:rPr>
      <w:t>mber 2021</w:t>
    </w:r>
    <w:r w:rsidR="002C37E4" w:rsidRPr="00953EE9">
      <w:rPr>
        <w:rFonts w:ascii="Times New Roman" w:hAnsi="Times New Roman"/>
        <w:sz w:val="18"/>
        <w:szCs w:val="18"/>
      </w:rPr>
      <w:tab/>
      <w:t xml:space="preserve">Page </w:t>
    </w:r>
    <w:r w:rsidR="002C37E4" w:rsidRPr="00953EE9">
      <w:rPr>
        <w:rStyle w:val="PageNumber"/>
        <w:rFonts w:ascii="Times New Roman" w:hAnsi="Times New Roman"/>
        <w:sz w:val="18"/>
        <w:szCs w:val="18"/>
      </w:rPr>
      <w:fldChar w:fldCharType="begin"/>
    </w:r>
    <w:r w:rsidR="002C37E4" w:rsidRPr="00953EE9">
      <w:rPr>
        <w:rStyle w:val="PageNumber"/>
        <w:rFonts w:ascii="Times New Roman" w:hAnsi="Times New Roman"/>
        <w:sz w:val="18"/>
        <w:szCs w:val="18"/>
      </w:rPr>
      <w:instrText xml:space="preserve"> PAGE </w:instrText>
    </w:r>
    <w:r w:rsidR="002C37E4" w:rsidRPr="00953EE9">
      <w:rPr>
        <w:rStyle w:val="PageNumber"/>
        <w:rFonts w:ascii="Times New Roman" w:hAnsi="Times New Roman"/>
        <w:sz w:val="18"/>
        <w:szCs w:val="18"/>
      </w:rPr>
      <w:fldChar w:fldCharType="separate"/>
    </w:r>
    <w:r>
      <w:rPr>
        <w:rStyle w:val="PageNumber"/>
        <w:rFonts w:ascii="Times New Roman" w:hAnsi="Times New Roman"/>
        <w:noProof/>
        <w:sz w:val="18"/>
        <w:szCs w:val="18"/>
      </w:rPr>
      <w:t>1</w:t>
    </w:r>
    <w:r w:rsidR="002C37E4" w:rsidRPr="00953EE9">
      <w:rPr>
        <w:rStyle w:val="PageNumber"/>
        <w:rFonts w:ascii="Times New Roman" w:hAnsi="Times New Roman"/>
        <w:sz w:val="18"/>
        <w:szCs w:val="18"/>
      </w:rPr>
      <w:fldChar w:fldCharType="end"/>
    </w:r>
    <w:r w:rsidR="002C37E4" w:rsidRPr="00953EE9">
      <w:rPr>
        <w:rStyle w:val="PageNumber"/>
        <w:rFonts w:ascii="Times New Roman" w:hAnsi="Times New Roman"/>
        <w:sz w:val="18"/>
        <w:szCs w:val="18"/>
      </w:rPr>
      <w:t xml:space="preserve"> of </w:t>
    </w:r>
    <w:r w:rsidR="002C37E4" w:rsidRPr="00953EE9">
      <w:rPr>
        <w:rStyle w:val="PageNumber"/>
        <w:rFonts w:ascii="Times New Roman" w:hAnsi="Times New Roman"/>
        <w:sz w:val="18"/>
        <w:szCs w:val="18"/>
      </w:rPr>
      <w:fldChar w:fldCharType="begin"/>
    </w:r>
    <w:r w:rsidR="002C37E4" w:rsidRPr="00953EE9">
      <w:rPr>
        <w:rStyle w:val="PageNumber"/>
        <w:rFonts w:ascii="Times New Roman" w:hAnsi="Times New Roman"/>
        <w:sz w:val="18"/>
        <w:szCs w:val="18"/>
      </w:rPr>
      <w:instrText xml:space="preserve"> NUMPAGES </w:instrText>
    </w:r>
    <w:r w:rsidR="002C37E4" w:rsidRPr="00953EE9">
      <w:rPr>
        <w:rStyle w:val="PageNumber"/>
        <w:rFonts w:ascii="Times New Roman" w:hAnsi="Times New Roman"/>
        <w:sz w:val="18"/>
        <w:szCs w:val="18"/>
      </w:rPr>
      <w:fldChar w:fldCharType="separate"/>
    </w:r>
    <w:r>
      <w:rPr>
        <w:rStyle w:val="PageNumber"/>
        <w:rFonts w:ascii="Times New Roman" w:hAnsi="Times New Roman"/>
        <w:noProof/>
        <w:sz w:val="18"/>
        <w:szCs w:val="18"/>
      </w:rPr>
      <w:t>11</w:t>
    </w:r>
    <w:r w:rsidR="002C37E4" w:rsidRPr="00953EE9">
      <w:rPr>
        <w:rStyle w:val="PageNumber"/>
        <w:rFonts w:ascii="Times New Roman" w:hAnsi="Times New Roman"/>
        <w:sz w:val="18"/>
        <w:szCs w:val="18"/>
      </w:rPr>
      <w:fldChar w:fldCharType="end"/>
    </w:r>
  </w:p>
  <w:p w14:paraId="14021C9C" w14:textId="77777777" w:rsidR="002C37E4" w:rsidRPr="00953EE9" w:rsidRDefault="002C37E4" w:rsidP="00DB3187">
    <w:pPr>
      <w:pStyle w:val="Footer"/>
      <w:tabs>
        <w:tab w:val="right" w:pos="8505"/>
      </w:tabs>
      <w:rPr>
        <w:rFonts w:ascii="Times New Roman" w:hAnsi="Times New Roman"/>
        <w:sz w:val="18"/>
        <w:szCs w:val="18"/>
      </w:rPr>
    </w:pPr>
    <w:r w:rsidRPr="00315FD3">
      <w:rPr>
        <w:rStyle w:val="PageNumber"/>
        <w:rFonts w:ascii="Times New Roman" w:hAnsi="Times New Roman"/>
        <w:sz w:val="18"/>
        <w:szCs w:val="18"/>
      </w:rPr>
      <w:fldChar w:fldCharType="begin"/>
    </w:r>
    <w:r w:rsidRPr="00315FD3">
      <w:rPr>
        <w:rStyle w:val="PageNumber"/>
        <w:rFonts w:ascii="Times New Roman" w:hAnsi="Times New Roman"/>
        <w:sz w:val="18"/>
        <w:szCs w:val="18"/>
      </w:rPr>
      <w:instrText xml:space="preserve"> FILENAME </w:instrText>
    </w:r>
    <w:r w:rsidRPr="00315FD3">
      <w:rPr>
        <w:rStyle w:val="PageNumber"/>
        <w:rFonts w:ascii="Times New Roman" w:hAnsi="Times New Roman"/>
        <w:sz w:val="18"/>
        <w:szCs w:val="18"/>
      </w:rPr>
      <w:fldChar w:fldCharType="separate"/>
    </w:r>
    <w:r w:rsidR="00AD602B">
      <w:rPr>
        <w:rStyle w:val="PageNumber"/>
        <w:rFonts w:ascii="Times New Roman" w:hAnsi="Times New Roman"/>
        <w:noProof/>
        <w:sz w:val="18"/>
        <w:szCs w:val="18"/>
      </w:rPr>
      <w:t>b8o2_contract_simp_en.doc</w:t>
    </w:r>
    <w:r w:rsidRPr="00315FD3">
      <w:rPr>
        <w:rStyle w:val="PageNumber"/>
        <w:rFonts w:ascii="Times New Roman" w:hAnsi="Times New Roman"/>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97F03B" w14:textId="77777777" w:rsidR="006E0C2E" w:rsidRDefault="006E0C2E" w:rsidP="002D5121">
      <w:pPr>
        <w:spacing w:before="120" w:after="0"/>
      </w:pPr>
      <w:r>
        <w:separator/>
      </w:r>
    </w:p>
  </w:footnote>
  <w:footnote w:type="continuationSeparator" w:id="0">
    <w:p w14:paraId="416491D7" w14:textId="77777777" w:rsidR="006E0C2E" w:rsidRDefault="006E0C2E">
      <w:r>
        <w:continuationSeparator/>
      </w:r>
    </w:p>
  </w:footnote>
  <w:footnote w:id="1">
    <w:p w14:paraId="6B78A3C8" w14:textId="77777777" w:rsidR="002C37E4" w:rsidRPr="00DD7C1C" w:rsidRDefault="002C37E4" w:rsidP="0077786E">
      <w:pPr>
        <w:pStyle w:val="FootnoteText"/>
      </w:pPr>
      <w:r w:rsidRPr="00DD7C1C">
        <w:rPr>
          <w:rStyle w:val="FootnoteReference"/>
          <w:rFonts w:ascii="Times New Roman" w:hAnsi="Times New Roman"/>
          <w:sz w:val="20"/>
        </w:rPr>
        <w:footnoteRef/>
      </w:r>
      <w:r w:rsidR="00DD7C1C">
        <w:t xml:space="preserve"> </w:t>
      </w:r>
      <w:r w:rsidRPr="00DD7C1C">
        <w:t>Where the contracting party is an individual.</w:t>
      </w:r>
    </w:p>
  </w:footnote>
  <w:footnote w:id="2">
    <w:p w14:paraId="0E302BAA" w14:textId="77777777" w:rsidR="002C37E4" w:rsidRPr="00DD7C1C" w:rsidRDefault="002C37E4" w:rsidP="0077786E">
      <w:pPr>
        <w:pStyle w:val="FootnoteText"/>
      </w:pPr>
      <w:r w:rsidRPr="00DD7C1C">
        <w:rPr>
          <w:rStyle w:val="FootnoteReference"/>
          <w:rFonts w:ascii="Times New Roman" w:hAnsi="Times New Roman"/>
          <w:sz w:val="20"/>
        </w:rPr>
        <w:footnoteRef/>
      </w:r>
      <w:r w:rsidR="00DD7C1C">
        <w:t xml:space="preserve"> </w:t>
      </w:r>
      <w:r w:rsidRPr="00DD7C1C">
        <w:t>Where applicable. For individuals, mention their ID card, passport or equivalent document number.</w:t>
      </w:r>
    </w:p>
  </w:footnote>
  <w:footnote w:id="3">
    <w:p w14:paraId="6907E3E9" w14:textId="77777777" w:rsidR="002C37E4" w:rsidRPr="00DD7C1C" w:rsidRDefault="002C37E4" w:rsidP="0077786E">
      <w:pPr>
        <w:pStyle w:val="FootnoteText"/>
      </w:pPr>
      <w:r w:rsidRPr="00DD7C1C">
        <w:rPr>
          <w:rStyle w:val="FootnoteReference"/>
          <w:rFonts w:ascii="Times New Roman" w:hAnsi="Times New Roman"/>
          <w:sz w:val="20"/>
        </w:rPr>
        <w:footnoteRef/>
      </w:r>
      <w:r w:rsidR="00DD7C1C">
        <w:t xml:space="preserve"> </w:t>
      </w:r>
      <w:r w:rsidRPr="00DD7C1C">
        <w:t>Except where the contracting party is not VAT registered.</w:t>
      </w:r>
    </w:p>
  </w:footnote>
  <w:footnote w:id="4">
    <w:p w14:paraId="3A6AE96F" w14:textId="77777777" w:rsidR="002C37E4" w:rsidRPr="00DD7C1C" w:rsidRDefault="002C37E4" w:rsidP="0077786E">
      <w:pPr>
        <w:pStyle w:val="FootnoteText"/>
      </w:pPr>
      <w:r w:rsidRPr="00DD7C1C">
        <w:rPr>
          <w:rStyle w:val="FootnoteReference"/>
          <w:rFonts w:ascii="Times New Roman" w:hAnsi="Times New Roman"/>
          <w:sz w:val="20"/>
        </w:rPr>
        <w:footnoteRef/>
      </w:r>
      <w:r w:rsidR="00DD7C1C">
        <w:t xml:space="preserve"> </w:t>
      </w:r>
      <w:r w:rsidRPr="00DD7C1C">
        <w:t xml:space="preserve">The </w:t>
      </w:r>
      <w:r w:rsidR="0077786E">
        <w:t>c</w:t>
      </w:r>
      <w:r w:rsidRPr="00DD7C1C">
        <w:t>ontractor is not obliged to ask for pre-financing.</w:t>
      </w:r>
    </w:p>
  </w:footnote>
  <w:footnote w:id="5">
    <w:p w14:paraId="328A18EC" w14:textId="77777777" w:rsidR="002C37E4" w:rsidRPr="00DD7C1C" w:rsidRDefault="002C37E4" w:rsidP="0077786E">
      <w:pPr>
        <w:pStyle w:val="FootnoteText"/>
      </w:pPr>
      <w:r w:rsidRPr="00DD7C1C">
        <w:rPr>
          <w:rStyle w:val="FootnoteReference"/>
          <w:rFonts w:ascii="Times New Roman" w:hAnsi="Times New Roman"/>
          <w:sz w:val="20"/>
        </w:rPr>
        <w:footnoteRef/>
      </w:r>
      <w:r w:rsidR="00DD7C1C">
        <w:rPr>
          <w:rStyle w:val="FootnoteReference"/>
          <w:rFonts w:ascii="Times New Roman" w:hAnsi="Times New Roman"/>
          <w:sz w:val="20"/>
        </w:rPr>
        <w:t xml:space="preserve"> </w:t>
      </w:r>
      <w:r w:rsidRPr="00DD7C1C">
        <w:t>Maximum of 20</w:t>
      </w:r>
      <w:r w:rsidRPr="00DD7C1C">
        <w:rPr>
          <w:w w:val="50"/>
        </w:rPr>
        <w:t> </w:t>
      </w:r>
      <w:r w:rsidRPr="00DD7C1C">
        <w:t>% of the total contract amount.</w:t>
      </w:r>
    </w:p>
  </w:footnote>
  <w:footnote w:id="6">
    <w:p w14:paraId="1F9C3B32" w14:textId="77777777" w:rsidR="00C1075A" w:rsidRDefault="00C1075A" w:rsidP="00C1075A">
      <w:pPr>
        <w:pStyle w:val="FootnoteText"/>
      </w:pPr>
      <w:r>
        <w:rPr>
          <w:rStyle w:val="FootnoteReference"/>
        </w:rPr>
        <w:footnoteRef/>
      </w:r>
      <w:r>
        <w:t xml:space="preserve"> OJ L 205 of 21.11.2018, p. 39</w:t>
      </w:r>
      <w:r w:rsidR="000730E0">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A58E78E"/>
    <w:lvl w:ilvl="0">
      <w:start w:val="1"/>
      <w:numFmt w:val="decimal"/>
      <w:pStyle w:val="ListNumber5"/>
      <w:lvlText w:val="%1."/>
      <w:lvlJc w:val="left"/>
      <w:pPr>
        <w:tabs>
          <w:tab w:val="num" w:pos="1492"/>
        </w:tabs>
        <w:ind w:left="1492" w:hanging="360"/>
      </w:pPr>
    </w:lvl>
  </w:abstractNum>
  <w:abstractNum w:abstractNumId="1" w15:restartNumberingAfterBreak="0">
    <w:nsid w:val="FFFFFF80"/>
    <w:multiLevelType w:val="singleLevel"/>
    <w:tmpl w:val="E7A64A6A"/>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1A0D2552"/>
    <w:multiLevelType w:val="hybridMultilevel"/>
    <w:tmpl w:val="ED8C9782"/>
    <w:lvl w:ilvl="0" w:tplc="E06E9EA2">
      <w:start w:val="1"/>
      <w:numFmt w:val="bullet"/>
      <w:lvlText w:val=""/>
      <w:lvlJc w:val="left"/>
      <w:pPr>
        <w:ind w:left="1287" w:hanging="360"/>
      </w:pPr>
      <w:rPr>
        <w:rFonts w:ascii="Symbol" w:hAnsi="Symbol" w:hint="default"/>
      </w:rPr>
    </w:lvl>
    <w:lvl w:ilvl="1" w:tplc="08090003">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 w15:restartNumberingAfterBreak="0">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6" w15:restartNumberingAfterBreak="0">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8"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10" w15:restartNumberingAfterBreak="0">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11"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2"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3" w15:restartNumberingAfterBreak="0">
    <w:nsid w:val="5A4A1621"/>
    <w:multiLevelType w:val="hybridMultilevel"/>
    <w:tmpl w:val="EFE825E4"/>
    <w:lvl w:ilvl="0" w:tplc="E06E9EA2">
      <w:start w:val="1"/>
      <w:numFmt w:val="bullet"/>
      <w:lvlText w:val=""/>
      <w:lvlJc w:val="left"/>
      <w:pPr>
        <w:ind w:left="1287" w:hanging="360"/>
      </w:pPr>
      <w:rPr>
        <w:rFonts w:ascii="Symbol" w:hAnsi="Symbol" w:hint="default"/>
      </w:rPr>
    </w:lvl>
    <w:lvl w:ilvl="1" w:tplc="E6DC0622">
      <w:numFmt w:val="bullet"/>
      <w:lvlText w:val="-"/>
      <w:lvlJc w:val="left"/>
      <w:pPr>
        <w:ind w:left="2007" w:hanging="360"/>
      </w:pPr>
      <w:rPr>
        <w:rFonts w:ascii="Times New Roman" w:eastAsia="Times New Roman" w:hAnsi="Times New Roman" w:cs="Times New Roman"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4"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5"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6" w15:restartNumberingAfterBreak="0">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17" w15:restartNumberingAfterBreak="0">
    <w:nsid w:val="6A7B4BF1"/>
    <w:multiLevelType w:val="multilevel"/>
    <w:tmpl w:val="E9AC3122"/>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6C8E60F6"/>
    <w:multiLevelType w:val="multilevel"/>
    <w:tmpl w:val="334EB22E"/>
    <w:name w:val="ELList"/>
    <w:lvl w:ilvl="0">
      <w:start w:val="1"/>
      <w:numFmt w:val="decimal"/>
      <w:lvlText w:val="(%1)"/>
      <w:lvlJc w:val="left"/>
      <w:pPr>
        <w:tabs>
          <w:tab w:val="num" w:pos="709"/>
        </w:tabs>
        <w:ind w:left="709" w:hanging="709"/>
      </w:pPr>
    </w:lvl>
    <w:lvl w:ilvl="1">
      <w:start w:val="1"/>
      <w:numFmt w:val="lowerLetter"/>
      <w:lvlText w:val="(%2)"/>
      <w:lvlJc w:val="left"/>
      <w:pPr>
        <w:tabs>
          <w:tab w:val="num" w:pos="1417"/>
        </w:tabs>
        <w:ind w:left="1417" w:hanging="708"/>
      </w:p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20" w15:restartNumberingAfterBreak="0">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7A1D7248"/>
    <w:multiLevelType w:val="hybridMultilevel"/>
    <w:tmpl w:val="4CC0E22C"/>
    <w:lvl w:ilvl="0" w:tplc="304A1100">
      <w:start w:val="1"/>
      <w:numFmt w:val="low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17639107">
    <w:abstractNumId w:val="17"/>
  </w:num>
  <w:num w:numId="2" w16cid:durableId="1662081236">
    <w:abstractNumId w:val="1"/>
  </w:num>
  <w:num w:numId="3" w16cid:durableId="1537427383">
    <w:abstractNumId w:val="0"/>
  </w:num>
  <w:num w:numId="4" w16cid:durableId="863207037">
    <w:abstractNumId w:val="13"/>
  </w:num>
  <w:num w:numId="5" w16cid:durableId="579680868">
    <w:abstractNumId w:val="2"/>
  </w:num>
  <w:num w:numId="6" w16cid:durableId="383070245">
    <w:abstractNumId w:val="10"/>
  </w:num>
  <w:num w:numId="7" w16cid:durableId="1897205498">
    <w:abstractNumId w:val="5"/>
  </w:num>
  <w:num w:numId="8" w16cid:durableId="1563326866">
    <w:abstractNumId w:val="9"/>
  </w:num>
  <w:num w:numId="9" w16cid:durableId="1868986923">
    <w:abstractNumId w:val="16"/>
  </w:num>
  <w:num w:numId="10" w16cid:durableId="1194339696">
    <w:abstractNumId w:val="19"/>
  </w:num>
  <w:num w:numId="11" w16cid:durableId="1001008051">
    <w:abstractNumId w:val="7"/>
  </w:num>
  <w:num w:numId="12" w16cid:durableId="333074982">
    <w:abstractNumId w:val="15"/>
  </w:num>
  <w:num w:numId="13" w16cid:durableId="1941141364">
    <w:abstractNumId w:val="14"/>
  </w:num>
  <w:num w:numId="14" w16cid:durableId="1755518050">
    <w:abstractNumId w:val="11"/>
  </w:num>
  <w:num w:numId="15" w16cid:durableId="1336541202">
    <w:abstractNumId w:val="12"/>
  </w:num>
  <w:num w:numId="16" w16cid:durableId="1981110004">
    <w:abstractNumId w:val="4"/>
  </w:num>
  <w:num w:numId="17" w16cid:durableId="512260305">
    <w:abstractNumId w:val="8"/>
  </w:num>
  <w:num w:numId="18" w16cid:durableId="22445404">
    <w:abstractNumId w:val="3"/>
  </w:num>
  <w:num w:numId="19" w16cid:durableId="1508246180">
    <w:abstractNumId w:val="6"/>
  </w:num>
  <w:num w:numId="20" w16cid:durableId="1581057257">
    <w:abstractNumId w:val="20"/>
  </w:num>
  <w:num w:numId="21" w16cid:durableId="87046440">
    <w:abstractNumId w:val="21"/>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urolookDoctype" w:val="REP"/>
    <w:docVar w:name="EurolookLanguage" w:val="2057"/>
    <w:docVar w:name="EurolookVersion" w:val="3.7"/>
    <w:docVar w:name="LW_DocType" w:val="REP"/>
  </w:docVars>
  <w:rsids>
    <w:rsidRoot w:val="00894E32"/>
    <w:rsid w:val="00004E82"/>
    <w:rsid w:val="00005AE9"/>
    <w:rsid w:val="00006C61"/>
    <w:rsid w:val="000107AD"/>
    <w:rsid w:val="00011271"/>
    <w:rsid w:val="00023094"/>
    <w:rsid w:val="000260F9"/>
    <w:rsid w:val="00040832"/>
    <w:rsid w:val="00044E0D"/>
    <w:rsid w:val="00051D85"/>
    <w:rsid w:val="000530F1"/>
    <w:rsid w:val="00053401"/>
    <w:rsid w:val="00057077"/>
    <w:rsid w:val="00061E96"/>
    <w:rsid w:val="00062765"/>
    <w:rsid w:val="00070187"/>
    <w:rsid w:val="00071FDC"/>
    <w:rsid w:val="000730E0"/>
    <w:rsid w:val="0008054B"/>
    <w:rsid w:val="000824EE"/>
    <w:rsid w:val="0008449C"/>
    <w:rsid w:val="000847C6"/>
    <w:rsid w:val="00086958"/>
    <w:rsid w:val="000934C6"/>
    <w:rsid w:val="00095BFE"/>
    <w:rsid w:val="000A20B7"/>
    <w:rsid w:val="000B121C"/>
    <w:rsid w:val="000B3134"/>
    <w:rsid w:val="000C1FE9"/>
    <w:rsid w:val="000C2FFF"/>
    <w:rsid w:val="000C55F2"/>
    <w:rsid w:val="000C56F1"/>
    <w:rsid w:val="000C6122"/>
    <w:rsid w:val="000D3BFD"/>
    <w:rsid w:val="000D531F"/>
    <w:rsid w:val="000F206E"/>
    <w:rsid w:val="000F5076"/>
    <w:rsid w:val="00101CF7"/>
    <w:rsid w:val="00104095"/>
    <w:rsid w:val="001074CE"/>
    <w:rsid w:val="00111F83"/>
    <w:rsid w:val="0011405C"/>
    <w:rsid w:val="00124678"/>
    <w:rsid w:val="00124BB1"/>
    <w:rsid w:val="001265F2"/>
    <w:rsid w:val="00126AF2"/>
    <w:rsid w:val="001272CC"/>
    <w:rsid w:val="00132B25"/>
    <w:rsid w:val="00142843"/>
    <w:rsid w:val="00144426"/>
    <w:rsid w:val="00146A95"/>
    <w:rsid w:val="00160680"/>
    <w:rsid w:val="00173A14"/>
    <w:rsid w:val="00177D65"/>
    <w:rsid w:val="00181DF9"/>
    <w:rsid w:val="0018297E"/>
    <w:rsid w:val="001874DD"/>
    <w:rsid w:val="00191A82"/>
    <w:rsid w:val="001A5556"/>
    <w:rsid w:val="001C336C"/>
    <w:rsid w:val="001C7238"/>
    <w:rsid w:val="001C7D7B"/>
    <w:rsid w:val="001D1474"/>
    <w:rsid w:val="001D1A9D"/>
    <w:rsid w:val="001D65C2"/>
    <w:rsid w:val="001E254A"/>
    <w:rsid w:val="001E26E5"/>
    <w:rsid w:val="001F0D5E"/>
    <w:rsid w:val="001F2638"/>
    <w:rsid w:val="0020418E"/>
    <w:rsid w:val="00205E35"/>
    <w:rsid w:val="00212B1D"/>
    <w:rsid w:val="00213A97"/>
    <w:rsid w:val="00221C38"/>
    <w:rsid w:val="002250E9"/>
    <w:rsid w:val="00232A40"/>
    <w:rsid w:val="00234418"/>
    <w:rsid w:val="00240501"/>
    <w:rsid w:val="0024276B"/>
    <w:rsid w:val="00243E49"/>
    <w:rsid w:val="00245B15"/>
    <w:rsid w:val="00247C14"/>
    <w:rsid w:val="002506DE"/>
    <w:rsid w:val="00256345"/>
    <w:rsid w:val="0025728B"/>
    <w:rsid w:val="00266806"/>
    <w:rsid w:val="002747C3"/>
    <w:rsid w:val="002813D2"/>
    <w:rsid w:val="00281CD2"/>
    <w:rsid w:val="00282DFD"/>
    <w:rsid w:val="00290640"/>
    <w:rsid w:val="00290792"/>
    <w:rsid w:val="002913CC"/>
    <w:rsid w:val="00295E15"/>
    <w:rsid w:val="002972D0"/>
    <w:rsid w:val="002A03D8"/>
    <w:rsid w:val="002A34D3"/>
    <w:rsid w:val="002A496E"/>
    <w:rsid w:val="002A62E0"/>
    <w:rsid w:val="002A7372"/>
    <w:rsid w:val="002A7DFD"/>
    <w:rsid w:val="002B0683"/>
    <w:rsid w:val="002B3407"/>
    <w:rsid w:val="002B5865"/>
    <w:rsid w:val="002B7195"/>
    <w:rsid w:val="002C37E4"/>
    <w:rsid w:val="002C5672"/>
    <w:rsid w:val="002C5DC4"/>
    <w:rsid w:val="002D2630"/>
    <w:rsid w:val="002D42AA"/>
    <w:rsid w:val="002D5121"/>
    <w:rsid w:val="002E4657"/>
    <w:rsid w:val="002E755C"/>
    <w:rsid w:val="002F1723"/>
    <w:rsid w:val="002F498B"/>
    <w:rsid w:val="002F56E6"/>
    <w:rsid w:val="00302E94"/>
    <w:rsid w:val="003110FE"/>
    <w:rsid w:val="00315FD3"/>
    <w:rsid w:val="003246DC"/>
    <w:rsid w:val="00336848"/>
    <w:rsid w:val="003402D3"/>
    <w:rsid w:val="003460BB"/>
    <w:rsid w:val="00352533"/>
    <w:rsid w:val="0036122D"/>
    <w:rsid w:val="0036136C"/>
    <w:rsid w:val="00361ED1"/>
    <w:rsid w:val="003701BC"/>
    <w:rsid w:val="003709C5"/>
    <w:rsid w:val="0037119C"/>
    <w:rsid w:val="00373CEE"/>
    <w:rsid w:val="00374292"/>
    <w:rsid w:val="00392DCF"/>
    <w:rsid w:val="00394C7E"/>
    <w:rsid w:val="003A343A"/>
    <w:rsid w:val="003C141F"/>
    <w:rsid w:val="003C220B"/>
    <w:rsid w:val="003D1120"/>
    <w:rsid w:val="003D6395"/>
    <w:rsid w:val="003E1A9F"/>
    <w:rsid w:val="003E60FF"/>
    <w:rsid w:val="003F4EF2"/>
    <w:rsid w:val="003F517E"/>
    <w:rsid w:val="0040725F"/>
    <w:rsid w:val="0041297A"/>
    <w:rsid w:val="004212EA"/>
    <w:rsid w:val="00424783"/>
    <w:rsid w:val="004302AD"/>
    <w:rsid w:val="0043610E"/>
    <w:rsid w:val="004443F8"/>
    <w:rsid w:val="00451C15"/>
    <w:rsid w:val="0045347B"/>
    <w:rsid w:val="004540D9"/>
    <w:rsid w:val="004701B3"/>
    <w:rsid w:val="00485444"/>
    <w:rsid w:val="00487C28"/>
    <w:rsid w:val="004953D9"/>
    <w:rsid w:val="004A4E5A"/>
    <w:rsid w:val="004A4E88"/>
    <w:rsid w:val="004B0905"/>
    <w:rsid w:val="004C6B71"/>
    <w:rsid w:val="004E4458"/>
    <w:rsid w:val="004E4DEC"/>
    <w:rsid w:val="004E7248"/>
    <w:rsid w:val="004F1B12"/>
    <w:rsid w:val="004F1B97"/>
    <w:rsid w:val="004F428F"/>
    <w:rsid w:val="005076ED"/>
    <w:rsid w:val="00515F51"/>
    <w:rsid w:val="00516E46"/>
    <w:rsid w:val="005178A5"/>
    <w:rsid w:val="005219CA"/>
    <w:rsid w:val="00533BD1"/>
    <w:rsid w:val="0053526F"/>
    <w:rsid w:val="00542C5C"/>
    <w:rsid w:val="00546456"/>
    <w:rsid w:val="00547AF0"/>
    <w:rsid w:val="005503D3"/>
    <w:rsid w:val="00556095"/>
    <w:rsid w:val="005605EB"/>
    <w:rsid w:val="00560679"/>
    <w:rsid w:val="005634E2"/>
    <w:rsid w:val="00563D8D"/>
    <w:rsid w:val="005729F2"/>
    <w:rsid w:val="00573139"/>
    <w:rsid w:val="0058059B"/>
    <w:rsid w:val="005832D0"/>
    <w:rsid w:val="00584668"/>
    <w:rsid w:val="00593F85"/>
    <w:rsid w:val="00597743"/>
    <w:rsid w:val="005B17CD"/>
    <w:rsid w:val="005B5044"/>
    <w:rsid w:val="005D4A77"/>
    <w:rsid w:val="005D724D"/>
    <w:rsid w:val="005D7F08"/>
    <w:rsid w:val="005E1D91"/>
    <w:rsid w:val="00607027"/>
    <w:rsid w:val="006113A8"/>
    <w:rsid w:val="00614005"/>
    <w:rsid w:val="00616791"/>
    <w:rsid w:val="00624C89"/>
    <w:rsid w:val="0062745F"/>
    <w:rsid w:val="00640C03"/>
    <w:rsid w:val="00641E20"/>
    <w:rsid w:val="00643046"/>
    <w:rsid w:val="006457F0"/>
    <w:rsid w:val="00650EA1"/>
    <w:rsid w:val="00661D04"/>
    <w:rsid w:val="0066526D"/>
    <w:rsid w:val="00667EB7"/>
    <w:rsid w:val="00671478"/>
    <w:rsid w:val="0068231A"/>
    <w:rsid w:val="00690954"/>
    <w:rsid w:val="00694695"/>
    <w:rsid w:val="0069567A"/>
    <w:rsid w:val="006A3247"/>
    <w:rsid w:val="006A55E9"/>
    <w:rsid w:val="006B0175"/>
    <w:rsid w:val="006B4D7E"/>
    <w:rsid w:val="006B7FF1"/>
    <w:rsid w:val="006C118B"/>
    <w:rsid w:val="006C121B"/>
    <w:rsid w:val="006C3EA2"/>
    <w:rsid w:val="006C7534"/>
    <w:rsid w:val="006E0C2E"/>
    <w:rsid w:val="006E75A7"/>
    <w:rsid w:val="006F4931"/>
    <w:rsid w:val="007003B2"/>
    <w:rsid w:val="00700A01"/>
    <w:rsid w:val="007010AA"/>
    <w:rsid w:val="00701103"/>
    <w:rsid w:val="007025AD"/>
    <w:rsid w:val="00711D5A"/>
    <w:rsid w:val="00715864"/>
    <w:rsid w:val="00723D0E"/>
    <w:rsid w:val="00725281"/>
    <w:rsid w:val="007259AD"/>
    <w:rsid w:val="00730A8A"/>
    <w:rsid w:val="00730FB1"/>
    <w:rsid w:val="00733D06"/>
    <w:rsid w:val="007375EA"/>
    <w:rsid w:val="00745D2F"/>
    <w:rsid w:val="00746366"/>
    <w:rsid w:val="007563C0"/>
    <w:rsid w:val="00761F49"/>
    <w:rsid w:val="00771843"/>
    <w:rsid w:val="00773AC9"/>
    <w:rsid w:val="0077786E"/>
    <w:rsid w:val="007906CE"/>
    <w:rsid w:val="0079602B"/>
    <w:rsid w:val="007B1229"/>
    <w:rsid w:val="007B65F1"/>
    <w:rsid w:val="007C12B8"/>
    <w:rsid w:val="007C46F7"/>
    <w:rsid w:val="007D14B2"/>
    <w:rsid w:val="007D6530"/>
    <w:rsid w:val="007F1A4B"/>
    <w:rsid w:val="00800A10"/>
    <w:rsid w:val="008041B6"/>
    <w:rsid w:val="00805B43"/>
    <w:rsid w:val="008061CE"/>
    <w:rsid w:val="00810A62"/>
    <w:rsid w:val="00815A56"/>
    <w:rsid w:val="00826611"/>
    <w:rsid w:val="008307D8"/>
    <w:rsid w:val="00834435"/>
    <w:rsid w:val="008452E6"/>
    <w:rsid w:val="00845C6F"/>
    <w:rsid w:val="008467F0"/>
    <w:rsid w:val="00850711"/>
    <w:rsid w:val="008570F7"/>
    <w:rsid w:val="00860FB7"/>
    <w:rsid w:val="00864510"/>
    <w:rsid w:val="00865DAF"/>
    <w:rsid w:val="00874117"/>
    <w:rsid w:val="00876401"/>
    <w:rsid w:val="00886CCE"/>
    <w:rsid w:val="00894510"/>
    <w:rsid w:val="00894E32"/>
    <w:rsid w:val="008A0512"/>
    <w:rsid w:val="008A0997"/>
    <w:rsid w:val="008A2BFF"/>
    <w:rsid w:val="008A32B8"/>
    <w:rsid w:val="008A4A29"/>
    <w:rsid w:val="008A5656"/>
    <w:rsid w:val="008A70E6"/>
    <w:rsid w:val="008B2990"/>
    <w:rsid w:val="008B5601"/>
    <w:rsid w:val="008B57E9"/>
    <w:rsid w:val="008B7C5E"/>
    <w:rsid w:val="008C057B"/>
    <w:rsid w:val="008C0E91"/>
    <w:rsid w:val="008D2DB2"/>
    <w:rsid w:val="008D3ED6"/>
    <w:rsid w:val="008D6915"/>
    <w:rsid w:val="008E08FB"/>
    <w:rsid w:val="008E75E4"/>
    <w:rsid w:val="008F222F"/>
    <w:rsid w:val="008F2749"/>
    <w:rsid w:val="008F72C6"/>
    <w:rsid w:val="00902E5B"/>
    <w:rsid w:val="009076FD"/>
    <w:rsid w:val="00912B9B"/>
    <w:rsid w:val="00913350"/>
    <w:rsid w:val="009134C2"/>
    <w:rsid w:val="00915ACF"/>
    <w:rsid w:val="00921CFD"/>
    <w:rsid w:val="009236F6"/>
    <w:rsid w:val="00930CB7"/>
    <w:rsid w:val="0093676C"/>
    <w:rsid w:val="00937BFD"/>
    <w:rsid w:val="009416B7"/>
    <w:rsid w:val="00951E44"/>
    <w:rsid w:val="00953EE9"/>
    <w:rsid w:val="00963F32"/>
    <w:rsid w:val="009642E7"/>
    <w:rsid w:val="009658F8"/>
    <w:rsid w:val="009740B0"/>
    <w:rsid w:val="00976498"/>
    <w:rsid w:val="00980511"/>
    <w:rsid w:val="00981A5B"/>
    <w:rsid w:val="00990C4F"/>
    <w:rsid w:val="00993B69"/>
    <w:rsid w:val="009A1B63"/>
    <w:rsid w:val="009A3CD3"/>
    <w:rsid w:val="009A523C"/>
    <w:rsid w:val="009A69A8"/>
    <w:rsid w:val="009A7423"/>
    <w:rsid w:val="009C3C26"/>
    <w:rsid w:val="009C42EE"/>
    <w:rsid w:val="009C55DD"/>
    <w:rsid w:val="009C7B81"/>
    <w:rsid w:val="009D0864"/>
    <w:rsid w:val="009D300F"/>
    <w:rsid w:val="009D3939"/>
    <w:rsid w:val="009D3E64"/>
    <w:rsid w:val="009E0D33"/>
    <w:rsid w:val="009E39C5"/>
    <w:rsid w:val="009E3B15"/>
    <w:rsid w:val="009E6C3E"/>
    <w:rsid w:val="00A01755"/>
    <w:rsid w:val="00A02D95"/>
    <w:rsid w:val="00A07ED5"/>
    <w:rsid w:val="00A1628E"/>
    <w:rsid w:val="00A16DA4"/>
    <w:rsid w:val="00A176C8"/>
    <w:rsid w:val="00A269E4"/>
    <w:rsid w:val="00A34057"/>
    <w:rsid w:val="00A4059B"/>
    <w:rsid w:val="00A44DBA"/>
    <w:rsid w:val="00A51690"/>
    <w:rsid w:val="00A55104"/>
    <w:rsid w:val="00A620A0"/>
    <w:rsid w:val="00A70114"/>
    <w:rsid w:val="00A72F21"/>
    <w:rsid w:val="00A73B34"/>
    <w:rsid w:val="00A76782"/>
    <w:rsid w:val="00A770BA"/>
    <w:rsid w:val="00A91FA0"/>
    <w:rsid w:val="00A9311C"/>
    <w:rsid w:val="00A960A2"/>
    <w:rsid w:val="00AA1C67"/>
    <w:rsid w:val="00AA56AE"/>
    <w:rsid w:val="00AA6916"/>
    <w:rsid w:val="00AA78BD"/>
    <w:rsid w:val="00AB0016"/>
    <w:rsid w:val="00AB1331"/>
    <w:rsid w:val="00AB3480"/>
    <w:rsid w:val="00AC0F9E"/>
    <w:rsid w:val="00AC36DB"/>
    <w:rsid w:val="00AC6B40"/>
    <w:rsid w:val="00AD57D1"/>
    <w:rsid w:val="00AD5AAD"/>
    <w:rsid w:val="00AD5D77"/>
    <w:rsid w:val="00AD5E8B"/>
    <w:rsid w:val="00AD602B"/>
    <w:rsid w:val="00AF2752"/>
    <w:rsid w:val="00AF5B3E"/>
    <w:rsid w:val="00B055EB"/>
    <w:rsid w:val="00B059D4"/>
    <w:rsid w:val="00B14DFC"/>
    <w:rsid w:val="00B1722B"/>
    <w:rsid w:val="00B205DD"/>
    <w:rsid w:val="00B252A4"/>
    <w:rsid w:val="00B300BE"/>
    <w:rsid w:val="00B41F1A"/>
    <w:rsid w:val="00B43557"/>
    <w:rsid w:val="00B51AFB"/>
    <w:rsid w:val="00B53842"/>
    <w:rsid w:val="00B54D21"/>
    <w:rsid w:val="00B57B8E"/>
    <w:rsid w:val="00B62AF4"/>
    <w:rsid w:val="00B638D8"/>
    <w:rsid w:val="00B7041A"/>
    <w:rsid w:val="00B77094"/>
    <w:rsid w:val="00B8227D"/>
    <w:rsid w:val="00B8276A"/>
    <w:rsid w:val="00B858B3"/>
    <w:rsid w:val="00B9170F"/>
    <w:rsid w:val="00B934D6"/>
    <w:rsid w:val="00B93DE2"/>
    <w:rsid w:val="00BA56FF"/>
    <w:rsid w:val="00BA6A10"/>
    <w:rsid w:val="00BD3124"/>
    <w:rsid w:val="00BD49B1"/>
    <w:rsid w:val="00BE49C2"/>
    <w:rsid w:val="00BE5213"/>
    <w:rsid w:val="00BF0B6E"/>
    <w:rsid w:val="00BF0CBF"/>
    <w:rsid w:val="00BF3B0E"/>
    <w:rsid w:val="00C0316C"/>
    <w:rsid w:val="00C1075A"/>
    <w:rsid w:val="00C10CA2"/>
    <w:rsid w:val="00C2247A"/>
    <w:rsid w:val="00C233EC"/>
    <w:rsid w:val="00C238A2"/>
    <w:rsid w:val="00C23B3C"/>
    <w:rsid w:val="00C43DB0"/>
    <w:rsid w:val="00C45887"/>
    <w:rsid w:val="00C521B2"/>
    <w:rsid w:val="00C52F0B"/>
    <w:rsid w:val="00C66262"/>
    <w:rsid w:val="00C71B92"/>
    <w:rsid w:val="00C85171"/>
    <w:rsid w:val="00C908C5"/>
    <w:rsid w:val="00C9543A"/>
    <w:rsid w:val="00CA7A74"/>
    <w:rsid w:val="00CB06F5"/>
    <w:rsid w:val="00CB10B5"/>
    <w:rsid w:val="00CB171A"/>
    <w:rsid w:val="00CB1A8F"/>
    <w:rsid w:val="00CB68CD"/>
    <w:rsid w:val="00CC0EFD"/>
    <w:rsid w:val="00CD03CC"/>
    <w:rsid w:val="00CD0528"/>
    <w:rsid w:val="00CD3617"/>
    <w:rsid w:val="00CD6335"/>
    <w:rsid w:val="00CE32C4"/>
    <w:rsid w:val="00CF0319"/>
    <w:rsid w:val="00CF41D3"/>
    <w:rsid w:val="00CF45E8"/>
    <w:rsid w:val="00CF7A74"/>
    <w:rsid w:val="00D0207A"/>
    <w:rsid w:val="00D02B78"/>
    <w:rsid w:val="00D119D8"/>
    <w:rsid w:val="00D15CFD"/>
    <w:rsid w:val="00D16C87"/>
    <w:rsid w:val="00D249D3"/>
    <w:rsid w:val="00D24F59"/>
    <w:rsid w:val="00D27496"/>
    <w:rsid w:val="00D3120D"/>
    <w:rsid w:val="00D32B0A"/>
    <w:rsid w:val="00D37A43"/>
    <w:rsid w:val="00D407EA"/>
    <w:rsid w:val="00D47B33"/>
    <w:rsid w:val="00D50C2E"/>
    <w:rsid w:val="00D53A57"/>
    <w:rsid w:val="00D54561"/>
    <w:rsid w:val="00D66D60"/>
    <w:rsid w:val="00D70A35"/>
    <w:rsid w:val="00D7349B"/>
    <w:rsid w:val="00D75FF0"/>
    <w:rsid w:val="00D852A2"/>
    <w:rsid w:val="00D93F55"/>
    <w:rsid w:val="00DA1D4F"/>
    <w:rsid w:val="00DA4610"/>
    <w:rsid w:val="00DB1ED8"/>
    <w:rsid w:val="00DB2B3B"/>
    <w:rsid w:val="00DB3187"/>
    <w:rsid w:val="00DB58F8"/>
    <w:rsid w:val="00DB5EA7"/>
    <w:rsid w:val="00DD6909"/>
    <w:rsid w:val="00DD6C92"/>
    <w:rsid w:val="00DD7C1C"/>
    <w:rsid w:val="00DF3DB7"/>
    <w:rsid w:val="00DF548E"/>
    <w:rsid w:val="00E04933"/>
    <w:rsid w:val="00E11F30"/>
    <w:rsid w:val="00E14A81"/>
    <w:rsid w:val="00E14AE4"/>
    <w:rsid w:val="00E16271"/>
    <w:rsid w:val="00E17A8F"/>
    <w:rsid w:val="00E211BE"/>
    <w:rsid w:val="00E21237"/>
    <w:rsid w:val="00E21725"/>
    <w:rsid w:val="00E31425"/>
    <w:rsid w:val="00E341BA"/>
    <w:rsid w:val="00E41ECD"/>
    <w:rsid w:val="00E44137"/>
    <w:rsid w:val="00E44E44"/>
    <w:rsid w:val="00E4558E"/>
    <w:rsid w:val="00E50311"/>
    <w:rsid w:val="00E51347"/>
    <w:rsid w:val="00E5655A"/>
    <w:rsid w:val="00E57490"/>
    <w:rsid w:val="00E75AAC"/>
    <w:rsid w:val="00E76C3C"/>
    <w:rsid w:val="00E94DB2"/>
    <w:rsid w:val="00EA1229"/>
    <w:rsid w:val="00EA2398"/>
    <w:rsid w:val="00EA24C0"/>
    <w:rsid w:val="00EA6062"/>
    <w:rsid w:val="00EB0F4F"/>
    <w:rsid w:val="00EB11FB"/>
    <w:rsid w:val="00EB1C81"/>
    <w:rsid w:val="00EB3F6C"/>
    <w:rsid w:val="00EB6A4A"/>
    <w:rsid w:val="00EC44AB"/>
    <w:rsid w:val="00ED20D6"/>
    <w:rsid w:val="00ED33E2"/>
    <w:rsid w:val="00ED3BE3"/>
    <w:rsid w:val="00EE2D30"/>
    <w:rsid w:val="00EE398A"/>
    <w:rsid w:val="00EF2238"/>
    <w:rsid w:val="00EF268B"/>
    <w:rsid w:val="00EF3B57"/>
    <w:rsid w:val="00F00D52"/>
    <w:rsid w:val="00F0430A"/>
    <w:rsid w:val="00F109A6"/>
    <w:rsid w:val="00F124E9"/>
    <w:rsid w:val="00F2372F"/>
    <w:rsid w:val="00F23CF9"/>
    <w:rsid w:val="00F24B3C"/>
    <w:rsid w:val="00F2778F"/>
    <w:rsid w:val="00F36D6F"/>
    <w:rsid w:val="00F36DB6"/>
    <w:rsid w:val="00F37A08"/>
    <w:rsid w:val="00F40967"/>
    <w:rsid w:val="00F413A3"/>
    <w:rsid w:val="00F4720D"/>
    <w:rsid w:val="00F521BE"/>
    <w:rsid w:val="00F6376F"/>
    <w:rsid w:val="00F65C56"/>
    <w:rsid w:val="00F66030"/>
    <w:rsid w:val="00F7477B"/>
    <w:rsid w:val="00F8178E"/>
    <w:rsid w:val="00F829D9"/>
    <w:rsid w:val="00F8306E"/>
    <w:rsid w:val="00F85EAD"/>
    <w:rsid w:val="00F976D7"/>
    <w:rsid w:val="00F97BDF"/>
    <w:rsid w:val="00FA1B9F"/>
    <w:rsid w:val="00FA1FF7"/>
    <w:rsid w:val="00FA3936"/>
    <w:rsid w:val="00FA3A7C"/>
    <w:rsid w:val="00FA48C9"/>
    <w:rsid w:val="00FA6923"/>
    <w:rsid w:val="00FB073D"/>
    <w:rsid w:val="00FB3CD6"/>
    <w:rsid w:val="00FB6E53"/>
    <w:rsid w:val="00FC06C6"/>
    <w:rsid w:val="00FC1331"/>
    <w:rsid w:val="00FD18A9"/>
    <w:rsid w:val="00FD2CB7"/>
    <w:rsid w:val="00FD2EAF"/>
    <w:rsid w:val="00FD3BE1"/>
    <w:rsid w:val="00FD75C5"/>
    <w:rsid w:val="00FE40FD"/>
    <w:rsid w:val="00FE6E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9762490"/>
  <w15:chartTrackingRefBased/>
  <w15:docId w15:val="{77C3E101-223C-40A6-B9A1-6F3093207D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qFormat="1"/>
    <w:lsdException w:name="annotation text" w:uiPriority="99"/>
    <w:lsdException w:name="caption" w:qFormat="1"/>
    <w:lsdException w:name="footnote reference"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7786E"/>
    <w:pPr>
      <w:spacing w:after="240"/>
      <w:jc w:val="both"/>
    </w:pPr>
    <w:rPr>
      <w:sz w:val="24"/>
    </w:rPr>
  </w:style>
  <w:style w:type="paragraph" w:styleId="Heading1">
    <w:name w:val="heading 1"/>
    <w:basedOn w:val="Normal"/>
    <w:next w:val="Text1"/>
    <w:link w:val="Heading1Char"/>
    <w:qFormat/>
    <w:pPr>
      <w:keepNext/>
      <w:numPr>
        <w:numId w:val="1"/>
      </w:numPr>
      <w:tabs>
        <w:tab w:val="clear" w:pos="480"/>
      </w:tabs>
      <w:spacing w:before="240"/>
      <w:ind w:left="482" w:hanging="482"/>
      <w:outlineLvl w:val="0"/>
    </w:pPr>
    <w:rPr>
      <w:b/>
      <w:smallCaps/>
      <w:kern w:val="28"/>
    </w:rPr>
  </w:style>
  <w:style w:type="paragraph" w:styleId="Heading2">
    <w:name w:val="heading 2"/>
    <w:basedOn w:val="Normal"/>
    <w:next w:val="Text2"/>
    <w:qFormat/>
    <w:pPr>
      <w:keepNext/>
      <w:numPr>
        <w:ilvl w:val="1"/>
        <w:numId w:val="1"/>
      </w:numPr>
      <w:tabs>
        <w:tab w:val="clear" w:pos="1200"/>
      </w:tabs>
      <w:ind w:left="1202"/>
      <w:outlineLvl w:val="1"/>
    </w:pPr>
    <w:rPr>
      <w:b/>
    </w:rPr>
  </w:style>
  <w:style w:type="paragraph" w:styleId="Heading3">
    <w:name w:val="heading 3"/>
    <w:basedOn w:val="Normal"/>
    <w:next w:val="Text3"/>
    <w:qFormat/>
    <w:pPr>
      <w:keepNext/>
      <w:numPr>
        <w:ilvl w:val="2"/>
        <w:numId w:val="1"/>
      </w:numPr>
      <w:tabs>
        <w:tab w:val="clear" w:pos="1920"/>
      </w:tabs>
      <w:ind w:left="1984" w:hanging="782"/>
      <w:outlineLvl w:val="2"/>
    </w:pPr>
    <w:rPr>
      <w:i/>
    </w:rPr>
  </w:style>
  <w:style w:type="paragraph" w:styleId="Heading4">
    <w:name w:val="heading 4"/>
    <w:basedOn w:val="Normal"/>
    <w:next w:val="Text4"/>
    <w:qFormat/>
    <w:pPr>
      <w:keepNext/>
      <w:numPr>
        <w:ilvl w:val="3"/>
        <w:numId w:val="1"/>
      </w:numPr>
      <w:tabs>
        <w:tab w:val="clear" w:pos="1920"/>
      </w:tabs>
      <w:ind w:left="1984" w:hanging="782"/>
      <w:outlineLvl w:val="3"/>
    </w:pPr>
  </w:style>
  <w:style w:type="paragraph" w:styleId="Heading5">
    <w:name w:val="heading 5"/>
    <w:basedOn w:val="Normal"/>
    <w:next w:val="Normal"/>
    <w:qFormat/>
    <w:pPr>
      <w:tabs>
        <w:tab w:val="num" w:pos="0"/>
      </w:tabs>
      <w:spacing w:before="240" w:after="60"/>
      <w:outlineLvl w:val="4"/>
    </w:pPr>
    <w:rPr>
      <w:rFonts w:ascii="Arial" w:hAnsi="Arial"/>
      <w:sz w:val="22"/>
    </w:rPr>
  </w:style>
  <w:style w:type="paragraph" w:styleId="Heading6">
    <w:name w:val="heading 6"/>
    <w:basedOn w:val="Normal"/>
    <w:next w:val="Normal"/>
    <w:qFormat/>
    <w:pPr>
      <w:tabs>
        <w:tab w:val="num" w:pos="0"/>
      </w:tabs>
      <w:spacing w:before="240" w:after="60"/>
      <w:outlineLvl w:val="5"/>
    </w:pPr>
    <w:rPr>
      <w:rFonts w:ascii="Arial" w:hAnsi="Arial"/>
      <w:i/>
      <w:sz w:val="22"/>
    </w:rPr>
  </w:style>
  <w:style w:type="paragraph" w:styleId="Heading7">
    <w:name w:val="heading 7"/>
    <w:basedOn w:val="Normal"/>
    <w:next w:val="Normal"/>
    <w:qFormat/>
    <w:pPr>
      <w:tabs>
        <w:tab w:val="num" w:pos="0"/>
      </w:tabs>
      <w:spacing w:before="240" w:after="60"/>
      <w:outlineLvl w:val="6"/>
    </w:pPr>
    <w:rPr>
      <w:rFonts w:ascii="Arial" w:hAnsi="Arial"/>
      <w:sz w:val="20"/>
    </w:rPr>
  </w:style>
  <w:style w:type="paragraph" w:styleId="Heading8">
    <w:name w:val="heading 8"/>
    <w:basedOn w:val="Normal"/>
    <w:next w:val="Normal"/>
    <w:qFormat/>
    <w:pPr>
      <w:tabs>
        <w:tab w:val="num" w:pos="0"/>
      </w:tabs>
      <w:spacing w:before="240" w:after="60"/>
      <w:outlineLvl w:val="7"/>
    </w:pPr>
    <w:rPr>
      <w:rFonts w:ascii="Arial" w:hAnsi="Arial"/>
      <w:i/>
      <w:sz w:val="20"/>
    </w:rPr>
  </w:style>
  <w:style w:type="paragraph" w:styleId="Heading9">
    <w:name w:val="heading 9"/>
    <w:basedOn w:val="Normal"/>
    <w:next w:val="Normal"/>
    <w:qFormat/>
    <w:pPr>
      <w:tabs>
        <w:tab w:val="num" w:pos="0"/>
      </w:tabs>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161"/>
      </w:tabs>
      <w:ind w:left="1202"/>
    </w:pPr>
  </w:style>
  <w:style w:type="paragraph" w:customStyle="1" w:styleId="Text3">
    <w:name w:val="Text 3"/>
    <w:basedOn w:val="Normal"/>
    <w:pPr>
      <w:tabs>
        <w:tab w:val="left" w:pos="2302"/>
      </w:tabs>
      <w:ind w:left="1202"/>
    </w:pPr>
  </w:style>
  <w:style w:type="paragraph" w:customStyle="1" w:styleId="Text4">
    <w:name w:val="Text 4"/>
    <w:basedOn w:val="Normal"/>
    <w:pPr>
      <w:tabs>
        <w:tab w:val="left" w:pos="2302"/>
      </w:tabs>
      <w:ind w:left="1202"/>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qFormat/>
    <w:pPr>
      <w:spacing w:before="120" w:after="120"/>
    </w:pPr>
    <w:rPr>
      <w:b/>
    </w:rPr>
  </w:style>
  <w:style w:type="paragraph" w:customStyle="1" w:styleId="ChapterTitle">
    <w:name w:val="ChapterTitle"/>
    <w:basedOn w:val="Normal"/>
    <w:next w:val="SectionTitle"/>
    <w:pPr>
      <w:keepNext/>
      <w:spacing w:after="480"/>
      <w:jc w:val="center"/>
    </w:pPr>
    <w:rPr>
      <w:b/>
      <w:sz w:val="32"/>
    </w:rPr>
  </w:style>
  <w:style w:type="paragraph" w:customStyle="1" w:styleId="SectionTitle">
    <w:name w:val="SectionTitle"/>
    <w:basedOn w:val="Normal"/>
    <w:next w:val="Heading1"/>
    <w:pPr>
      <w:keepNext/>
      <w:spacing w:after="480"/>
      <w:jc w:val="center"/>
    </w:pPr>
    <w:rPr>
      <w:b/>
      <w:smallCaps/>
      <w:sz w:val="28"/>
    </w:rPr>
  </w:style>
  <w:style w:type="paragraph" w:styleId="Closing">
    <w:name w:val="Closing"/>
    <w:basedOn w:val="Normal"/>
    <w:pPr>
      <w:ind w:left="4252"/>
    </w:pPr>
  </w:style>
  <w:style w:type="paragraph" w:styleId="CommentText">
    <w:name w:val="annotation text"/>
    <w:basedOn w:val="Normal"/>
    <w:link w:val="CommentTextChar"/>
    <w:uiPriority w:val="99"/>
    <w:semiHidden/>
    <w:rPr>
      <w:sz w:val="20"/>
    </w:rPr>
  </w:style>
  <w:style w:type="paragraph" w:styleId="Date">
    <w:name w:val="Date"/>
    <w:basedOn w:val="Normal"/>
    <w:next w:val="References"/>
    <w:pPr>
      <w:spacing w:after="0"/>
      <w:ind w:left="5103" w:right="-567"/>
      <w:jc w:val="left"/>
    </w:pPr>
  </w:style>
  <w:style w:type="paragraph" w:customStyle="1" w:styleId="References">
    <w:name w:val="References"/>
    <w:basedOn w:val="Normal"/>
    <w:next w:val="AddressTR"/>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jc w:val="left"/>
    </w:pPr>
  </w:style>
  <w:style w:type="paragraph" w:customStyle="1" w:styleId="Enclosures">
    <w:name w:val="Enclosures"/>
    <w:basedOn w:val="Normal"/>
    <w:pPr>
      <w:keepNext/>
      <w:keepLines/>
      <w:tabs>
        <w:tab w:val="left" w:pos="5642"/>
      </w:tabs>
      <w:spacing w:before="480" w:after="0"/>
      <w:ind w:left="1191" w:hanging="1191"/>
      <w:jc w:val="left"/>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pPr>
      <w:spacing w:after="0"/>
      <w:ind w:right="-567"/>
      <w:jc w:val="left"/>
    </w:pPr>
    <w:rPr>
      <w:rFonts w:ascii="Arial" w:hAnsi="Arial"/>
      <w:sz w:val="16"/>
    </w:rPr>
  </w:style>
  <w:style w:type="paragraph" w:styleId="FootnoteText">
    <w:name w:val="footnote text"/>
    <w:aliases w:val="Schriftart: 9 pt,Schriftart: 10 pt,Schriftart: 8 pt,WB-Fußnotentext,FoodNote,ft,Footnote,Footnote Text Char Char,Footnote Text Char1 Char Char,Footnote Text Char Char Char Char,fn,f,Voetnoottekst Char,Footnote Text Char1 Cha"/>
    <w:basedOn w:val="Normal"/>
    <w:link w:val="FootnoteTextChar"/>
    <w:autoRedefine/>
    <w:qFormat/>
    <w:rsid w:val="0077786E"/>
    <w:pPr>
      <w:spacing w:after="60"/>
    </w:pPr>
    <w:rPr>
      <w:sz w:val="20"/>
    </w:rPr>
  </w:style>
  <w:style w:type="paragraph" w:styleId="Header">
    <w:name w:val="header"/>
    <w:basedOn w:val="Normal"/>
    <w:pPr>
      <w:tabs>
        <w:tab w:val="center" w:pos="4153"/>
        <w:tab w:val="right" w:pos="8306"/>
      </w:tabs>
    </w:p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rsid w:val="00F976D7"/>
    <w:pPr>
      <w:numPr>
        <w:numId w:val="6"/>
      </w:numPr>
    </w:pPr>
    <w:rPr>
      <w:lang w:eastAsia="en-US"/>
    </w:rPr>
  </w:style>
  <w:style w:type="paragraph" w:styleId="ListBullet2">
    <w:name w:val="List Bullet 2"/>
    <w:basedOn w:val="Text2"/>
    <w:rsid w:val="00F976D7"/>
    <w:pPr>
      <w:numPr>
        <w:numId w:val="8"/>
      </w:numPr>
      <w:tabs>
        <w:tab w:val="clear" w:pos="2161"/>
      </w:tabs>
    </w:pPr>
    <w:rPr>
      <w:lang w:eastAsia="en-US"/>
    </w:rPr>
  </w:style>
  <w:style w:type="paragraph" w:styleId="ListBullet3">
    <w:name w:val="List Bullet 3"/>
    <w:basedOn w:val="Text3"/>
    <w:rsid w:val="00F976D7"/>
    <w:pPr>
      <w:numPr>
        <w:numId w:val="9"/>
      </w:numPr>
      <w:tabs>
        <w:tab w:val="clear" w:pos="2302"/>
      </w:tabs>
    </w:pPr>
    <w:rPr>
      <w:lang w:eastAsia="en-US"/>
    </w:rPr>
  </w:style>
  <w:style w:type="paragraph" w:styleId="ListBullet4">
    <w:name w:val="List Bullet 4"/>
    <w:basedOn w:val="Text4"/>
    <w:rsid w:val="00F976D7"/>
    <w:pPr>
      <w:numPr>
        <w:numId w:val="10"/>
      </w:numPr>
      <w:tabs>
        <w:tab w:val="clear" w:pos="2302"/>
      </w:tabs>
    </w:pPr>
    <w:rPr>
      <w:lang w:eastAsia="en-US"/>
    </w:rPr>
  </w:style>
  <w:style w:type="paragraph" w:styleId="ListBullet5">
    <w:name w:val="List Bullet 5"/>
    <w:basedOn w:val="Normal"/>
    <w:autoRedefine/>
    <w:pPr>
      <w:numPr>
        <w:numId w:val="2"/>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rsid w:val="00F976D7"/>
    <w:pPr>
      <w:numPr>
        <w:numId w:val="16"/>
      </w:numPr>
    </w:pPr>
    <w:rPr>
      <w:lang w:eastAsia="en-US"/>
    </w:rPr>
  </w:style>
  <w:style w:type="paragraph" w:styleId="ListNumber2">
    <w:name w:val="List Number 2"/>
    <w:basedOn w:val="Text2"/>
    <w:rsid w:val="00F976D7"/>
    <w:pPr>
      <w:numPr>
        <w:numId w:val="18"/>
      </w:numPr>
      <w:tabs>
        <w:tab w:val="clear" w:pos="2161"/>
      </w:tabs>
    </w:pPr>
    <w:rPr>
      <w:lang w:eastAsia="en-US"/>
    </w:rPr>
  </w:style>
  <w:style w:type="paragraph" w:styleId="ListNumber3">
    <w:name w:val="List Number 3"/>
    <w:basedOn w:val="Text3"/>
    <w:rsid w:val="00F976D7"/>
    <w:pPr>
      <w:numPr>
        <w:numId w:val="19"/>
      </w:numPr>
      <w:tabs>
        <w:tab w:val="clear" w:pos="2302"/>
      </w:tabs>
    </w:pPr>
    <w:rPr>
      <w:lang w:eastAsia="en-US"/>
    </w:rPr>
  </w:style>
  <w:style w:type="paragraph" w:styleId="ListNumber4">
    <w:name w:val="List Number 4"/>
    <w:basedOn w:val="Text4"/>
    <w:rsid w:val="00F976D7"/>
    <w:pPr>
      <w:numPr>
        <w:numId w:val="20"/>
      </w:numPr>
      <w:tabs>
        <w:tab w:val="clear" w:pos="2302"/>
      </w:tabs>
    </w:pPr>
    <w:rPr>
      <w:lang w:eastAsia="en-US"/>
    </w:rPr>
  </w:style>
  <w:style w:type="paragraph" w:styleId="ListNumber5">
    <w:name w:val="List Number 5"/>
    <w:basedOn w:val="Normal"/>
    <w:pPr>
      <w:numPr>
        <w:numId w:val="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191" w:hanging="119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ind w:left="483" w:hanging="483"/>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customStyle="1" w:styleId="PartTitle">
    <w:name w:val="PartTitle"/>
    <w:basedOn w:val="Normal"/>
    <w:next w:val="ChapterTitle"/>
    <w:pPr>
      <w:keepNext/>
      <w:pageBreakBefore/>
      <w:spacing w:after="480"/>
      <w:jc w:val="center"/>
    </w:pPr>
    <w:rPr>
      <w:b/>
      <w:sz w:val="36"/>
    </w:rPr>
  </w:style>
  <w:style w:type="paragraph" w:styleId="PlainText">
    <w:name w:val="Plain Text"/>
    <w:basedOn w:val="Normal"/>
    <w:rPr>
      <w:rFonts w:ascii="Courier New" w:hAnsi="Courier New"/>
      <w:sz w:val="20"/>
    </w:rPr>
  </w:style>
  <w:style w:type="paragraph" w:styleId="Salutation">
    <w:name w:val="Salutation"/>
    <w:basedOn w:val="Normal"/>
    <w:next w:val="Normal"/>
  </w:style>
  <w:style w:type="paragraph" w:styleId="Signature">
    <w:name w:val="Signature"/>
    <w:basedOn w:val="Normal"/>
    <w:next w:val="Enclosures"/>
    <w:pPr>
      <w:tabs>
        <w:tab w:val="left" w:pos="5103"/>
      </w:tabs>
      <w:spacing w:before="1200" w:after="0"/>
      <w:ind w:left="5103"/>
      <w:jc w:val="center"/>
    </w:pPr>
  </w:style>
  <w:style w:type="paragraph" w:styleId="Subtitle">
    <w:name w:val="Subtitle"/>
    <w:basedOn w:val="Normal"/>
    <w:qFormat/>
    <w:pPr>
      <w:spacing w:after="60"/>
      <w:jc w:val="center"/>
      <w:outlineLvl w:val="1"/>
    </w:pPr>
    <w:rPr>
      <w:rFonts w:ascii="Arial" w:hAnsi="Arial"/>
    </w:rPr>
  </w:style>
  <w:style w:type="paragraph" w:customStyle="1" w:styleId="SubTitle1">
    <w:name w:val="SubTitle 1"/>
    <w:basedOn w:val="Normal"/>
    <w:next w:val="SubTitle2"/>
    <w:pPr>
      <w:jc w:val="center"/>
    </w:pPr>
    <w:rPr>
      <w:b/>
      <w:sz w:val="40"/>
    </w:rPr>
  </w:style>
  <w:style w:type="paragraph" w:customStyle="1" w:styleId="SubTitle2">
    <w:name w:val="SubTitle 2"/>
    <w:basedOn w:val="Normal"/>
    <w:pPr>
      <w:jc w:val="center"/>
    </w:pPr>
    <w:rPr>
      <w:b/>
      <w:sz w:val="32"/>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next w:val="SubTitle1"/>
    <w:qFormat/>
    <w:pPr>
      <w:spacing w:after="480"/>
      <w:jc w:val="center"/>
    </w:pPr>
    <w:rPr>
      <w:b/>
      <w:kern w:val="28"/>
      <w:sz w:val="48"/>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rsid w:val="00894E32"/>
    <w:pPr>
      <w:tabs>
        <w:tab w:val="right" w:leader="dot" w:pos="8640"/>
      </w:tabs>
      <w:spacing w:before="120" w:after="120"/>
      <w:ind w:left="482" w:right="720" w:hanging="482"/>
    </w:pPr>
    <w:rPr>
      <w:caps/>
      <w:lang w:eastAsia="en-US"/>
    </w:rPr>
  </w:style>
  <w:style w:type="paragraph" w:styleId="TOC2">
    <w:name w:val="toc 2"/>
    <w:basedOn w:val="Normal"/>
    <w:next w:val="Normal"/>
    <w:semiHidden/>
    <w:rsid w:val="00894E32"/>
    <w:pPr>
      <w:tabs>
        <w:tab w:val="right" w:leader="dot" w:pos="8640"/>
      </w:tabs>
      <w:spacing w:before="60" w:after="60"/>
      <w:ind w:left="1077" w:right="720" w:hanging="595"/>
    </w:pPr>
    <w:rPr>
      <w:lang w:eastAsia="en-US"/>
    </w:rPr>
  </w:style>
  <w:style w:type="paragraph" w:styleId="TOC3">
    <w:name w:val="toc 3"/>
    <w:basedOn w:val="Normal"/>
    <w:next w:val="Normal"/>
    <w:semiHidden/>
    <w:rsid w:val="00894E32"/>
    <w:pPr>
      <w:tabs>
        <w:tab w:val="right" w:leader="dot" w:pos="8640"/>
      </w:tabs>
      <w:spacing w:before="60" w:after="60"/>
      <w:ind w:left="1916" w:right="720" w:hanging="839"/>
    </w:pPr>
    <w:rPr>
      <w:lang w:eastAsia="en-US"/>
    </w:rPr>
  </w:style>
  <w:style w:type="paragraph" w:styleId="TOC4">
    <w:name w:val="toc 4"/>
    <w:basedOn w:val="Normal"/>
    <w:next w:val="Normal"/>
    <w:semiHidden/>
    <w:rsid w:val="00894E32"/>
    <w:pPr>
      <w:tabs>
        <w:tab w:val="right" w:leader="dot" w:pos="8641"/>
      </w:tabs>
      <w:spacing w:before="60" w:after="60"/>
      <w:ind w:left="2880" w:right="720" w:hanging="964"/>
    </w:pPr>
    <w:rPr>
      <w:lang w:eastAsia="en-US"/>
    </w:rPr>
  </w:style>
  <w:style w:type="paragraph" w:styleId="TOC5">
    <w:name w:val="toc 5"/>
    <w:basedOn w:val="Normal"/>
    <w:next w:val="Normal"/>
    <w:semiHidden/>
    <w:rsid w:val="00F976D7"/>
    <w:pPr>
      <w:tabs>
        <w:tab w:val="right" w:leader="dot" w:pos="8641"/>
      </w:tabs>
      <w:spacing w:before="240" w:after="120"/>
      <w:ind w:right="720"/>
    </w:pPr>
    <w:rPr>
      <w:caps/>
      <w:lang w:eastAsia="en-U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191" w:hanging="1191"/>
    </w:pPr>
  </w:style>
  <w:style w:type="character" w:styleId="FootnoteReference">
    <w:name w:val="footnote reference"/>
    <w:aliases w:val="Footnote symbol,Times 10 Point,Exposant 3 Point, Exposant 3 Point,Footnote number,Footnote Reference Number,Footnote reference number,Footnote Reference Superscript,EN Footnote Reference,note TESI,Voetnootverwijzing,fr,o,FR,FR1,note T"/>
    <w:link w:val="Char2"/>
    <w:qFormat/>
    <w:rPr>
      <w:rFonts w:ascii="TimesNewRomanPS" w:hAnsi="TimesNewRomanPS"/>
      <w:position w:val="6"/>
      <w:sz w:val="16"/>
    </w:rPr>
  </w:style>
  <w:style w:type="character" w:styleId="PageNumber">
    <w:name w:val="page number"/>
    <w:basedOn w:val="DefaultParagraphFont"/>
  </w:style>
  <w:style w:type="paragraph" w:customStyle="1" w:styleId="Heading2b">
    <w:name w:val="Heading2b"/>
    <w:basedOn w:val="Normal"/>
    <w:pPr>
      <w:ind w:left="567" w:hanging="567"/>
      <w:jc w:val="center"/>
    </w:pPr>
    <w:rPr>
      <w:b/>
      <w:sz w:val="20"/>
      <w:u w:val="single"/>
    </w:rPr>
  </w:style>
  <w:style w:type="paragraph" w:customStyle="1" w:styleId="Annexetitle">
    <w:name w:val="Annexe_title"/>
    <w:basedOn w:val="Heading1"/>
    <w:next w:val="Normal"/>
    <w:autoRedefine/>
    <w:pPr>
      <w:keepNext w:val="0"/>
      <w:pageBreakBefore/>
      <w:numPr>
        <w:numId w:val="0"/>
      </w:numPr>
      <w:tabs>
        <w:tab w:val="left" w:pos="1701"/>
        <w:tab w:val="left" w:pos="2552"/>
      </w:tabs>
      <w:outlineLvl w:val="9"/>
    </w:pPr>
    <w:rPr>
      <w:rFonts w:ascii="Arial" w:hAnsi="Arial"/>
      <w:b w:val="0"/>
      <w:caps/>
      <w:smallCaps w:val="0"/>
      <w:kern w:val="0"/>
      <w:sz w:val="32"/>
    </w:rPr>
  </w:style>
  <w:style w:type="character" w:styleId="Hyperlink">
    <w:name w:val="Hyperlink"/>
    <w:rPr>
      <w:color w:val="0000FF"/>
      <w:u w:val="single"/>
    </w:rPr>
  </w:style>
  <w:style w:type="paragraph" w:customStyle="1" w:styleId="normaltableau">
    <w:name w:val="normal_tableau"/>
    <w:basedOn w:val="Normal"/>
    <w:pPr>
      <w:spacing w:before="120" w:after="120"/>
    </w:pPr>
    <w:rPr>
      <w:rFonts w:ascii="Optima" w:hAnsi="Optima"/>
      <w:sz w:val="22"/>
    </w:rPr>
  </w:style>
  <w:style w:type="paragraph" w:customStyle="1" w:styleId="Contact">
    <w:name w:val="Contact"/>
    <w:basedOn w:val="Normal"/>
    <w:next w:val="Normal"/>
    <w:rsid w:val="00F976D7"/>
    <w:pPr>
      <w:spacing w:after="480"/>
      <w:ind w:left="567" w:hanging="567"/>
      <w:jc w:val="left"/>
    </w:pPr>
    <w:rPr>
      <w:lang w:eastAsia="en-US"/>
    </w:rPr>
  </w:style>
  <w:style w:type="paragraph" w:customStyle="1" w:styleId="ListBullet1">
    <w:name w:val="List Bullet 1"/>
    <w:basedOn w:val="Text1"/>
    <w:rsid w:val="00F976D7"/>
    <w:pPr>
      <w:numPr>
        <w:numId w:val="7"/>
      </w:numPr>
    </w:pPr>
    <w:rPr>
      <w:lang w:eastAsia="en-US"/>
    </w:rPr>
  </w:style>
  <w:style w:type="paragraph" w:customStyle="1" w:styleId="ListDash">
    <w:name w:val="List Dash"/>
    <w:basedOn w:val="Normal"/>
    <w:rsid w:val="00F976D7"/>
    <w:pPr>
      <w:numPr>
        <w:numId w:val="11"/>
      </w:numPr>
    </w:pPr>
    <w:rPr>
      <w:lang w:eastAsia="en-US"/>
    </w:rPr>
  </w:style>
  <w:style w:type="paragraph" w:customStyle="1" w:styleId="ListDash1">
    <w:name w:val="List Dash 1"/>
    <w:basedOn w:val="Text1"/>
    <w:rsid w:val="00F976D7"/>
    <w:pPr>
      <w:numPr>
        <w:numId w:val="12"/>
      </w:numPr>
    </w:pPr>
    <w:rPr>
      <w:lang w:eastAsia="en-US"/>
    </w:rPr>
  </w:style>
  <w:style w:type="paragraph" w:customStyle="1" w:styleId="ListDash2">
    <w:name w:val="List Dash 2"/>
    <w:basedOn w:val="Text2"/>
    <w:rsid w:val="00F976D7"/>
    <w:pPr>
      <w:numPr>
        <w:numId w:val="13"/>
      </w:numPr>
      <w:tabs>
        <w:tab w:val="clear" w:pos="2161"/>
      </w:tabs>
    </w:pPr>
    <w:rPr>
      <w:lang w:eastAsia="en-US"/>
    </w:rPr>
  </w:style>
  <w:style w:type="paragraph" w:customStyle="1" w:styleId="ListDash3">
    <w:name w:val="List Dash 3"/>
    <w:basedOn w:val="Text3"/>
    <w:rsid w:val="00F976D7"/>
    <w:pPr>
      <w:numPr>
        <w:numId w:val="14"/>
      </w:numPr>
      <w:tabs>
        <w:tab w:val="clear" w:pos="2302"/>
      </w:tabs>
    </w:pPr>
    <w:rPr>
      <w:lang w:eastAsia="en-US"/>
    </w:rPr>
  </w:style>
  <w:style w:type="paragraph" w:customStyle="1" w:styleId="ListDash4">
    <w:name w:val="List Dash 4"/>
    <w:basedOn w:val="Text4"/>
    <w:rsid w:val="00F976D7"/>
    <w:pPr>
      <w:numPr>
        <w:numId w:val="15"/>
      </w:numPr>
      <w:tabs>
        <w:tab w:val="clear" w:pos="2302"/>
      </w:tabs>
    </w:pPr>
    <w:rPr>
      <w:lang w:eastAsia="en-US"/>
    </w:rPr>
  </w:style>
  <w:style w:type="paragraph" w:customStyle="1" w:styleId="ListNumber1">
    <w:name w:val="List Number 1"/>
    <w:basedOn w:val="Text1"/>
    <w:rsid w:val="00F976D7"/>
    <w:pPr>
      <w:numPr>
        <w:numId w:val="17"/>
      </w:numPr>
    </w:pPr>
    <w:rPr>
      <w:lang w:eastAsia="en-US"/>
    </w:rPr>
  </w:style>
  <w:style w:type="paragraph" w:customStyle="1" w:styleId="ListNumberLevel2">
    <w:name w:val="List Number (Level 2)"/>
    <w:basedOn w:val="Normal"/>
    <w:rsid w:val="00F976D7"/>
    <w:pPr>
      <w:numPr>
        <w:ilvl w:val="1"/>
        <w:numId w:val="16"/>
      </w:numPr>
    </w:pPr>
    <w:rPr>
      <w:lang w:eastAsia="en-US"/>
    </w:rPr>
  </w:style>
  <w:style w:type="paragraph" w:customStyle="1" w:styleId="ListNumber1Level2">
    <w:name w:val="List Number 1 (Level 2)"/>
    <w:basedOn w:val="Text1"/>
    <w:rsid w:val="00F976D7"/>
    <w:pPr>
      <w:numPr>
        <w:ilvl w:val="1"/>
        <w:numId w:val="17"/>
      </w:numPr>
    </w:pPr>
    <w:rPr>
      <w:lang w:eastAsia="en-US"/>
    </w:rPr>
  </w:style>
  <w:style w:type="paragraph" w:customStyle="1" w:styleId="ListNumber2Level2">
    <w:name w:val="List Number 2 (Level 2)"/>
    <w:basedOn w:val="Text2"/>
    <w:rsid w:val="00F976D7"/>
    <w:pPr>
      <w:numPr>
        <w:ilvl w:val="1"/>
        <w:numId w:val="18"/>
      </w:numPr>
      <w:tabs>
        <w:tab w:val="clear" w:pos="2161"/>
      </w:tabs>
    </w:pPr>
    <w:rPr>
      <w:lang w:eastAsia="en-US"/>
    </w:rPr>
  </w:style>
  <w:style w:type="paragraph" w:customStyle="1" w:styleId="ListNumber3Level2">
    <w:name w:val="List Number 3 (Level 2)"/>
    <w:basedOn w:val="Text3"/>
    <w:rsid w:val="00F976D7"/>
    <w:pPr>
      <w:numPr>
        <w:ilvl w:val="1"/>
        <w:numId w:val="19"/>
      </w:numPr>
      <w:tabs>
        <w:tab w:val="clear" w:pos="2302"/>
      </w:tabs>
    </w:pPr>
    <w:rPr>
      <w:lang w:eastAsia="en-US"/>
    </w:rPr>
  </w:style>
  <w:style w:type="paragraph" w:customStyle="1" w:styleId="ListNumber4Level2">
    <w:name w:val="List Number 4 (Level 2)"/>
    <w:basedOn w:val="Text4"/>
    <w:rsid w:val="00F976D7"/>
    <w:pPr>
      <w:numPr>
        <w:ilvl w:val="1"/>
        <w:numId w:val="20"/>
      </w:numPr>
      <w:tabs>
        <w:tab w:val="clear" w:pos="2302"/>
      </w:tabs>
    </w:pPr>
    <w:rPr>
      <w:lang w:eastAsia="en-US"/>
    </w:rPr>
  </w:style>
  <w:style w:type="paragraph" w:customStyle="1" w:styleId="ListNumberLevel3">
    <w:name w:val="List Number (Level 3)"/>
    <w:basedOn w:val="Normal"/>
    <w:rsid w:val="00F976D7"/>
    <w:pPr>
      <w:numPr>
        <w:ilvl w:val="2"/>
        <w:numId w:val="16"/>
      </w:numPr>
    </w:pPr>
    <w:rPr>
      <w:lang w:eastAsia="en-US"/>
    </w:rPr>
  </w:style>
  <w:style w:type="paragraph" w:customStyle="1" w:styleId="ListNumber1Level3">
    <w:name w:val="List Number 1 (Level 3)"/>
    <w:basedOn w:val="Text1"/>
    <w:rsid w:val="00F976D7"/>
    <w:pPr>
      <w:numPr>
        <w:ilvl w:val="2"/>
        <w:numId w:val="17"/>
      </w:numPr>
    </w:pPr>
    <w:rPr>
      <w:lang w:eastAsia="en-US"/>
    </w:rPr>
  </w:style>
  <w:style w:type="paragraph" w:customStyle="1" w:styleId="ListNumber2Level3">
    <w:name w:val="List Number 2 (Level 3)"/>
    <w:basedOn w:val="Text2"/>
    <w:rsid w:val="00F976D7"/>
    <w:pPr>
      <w:numPr>
        <w:ilvl w:val="2"/>
        <w:numId w:val="18"/>
      </w:numPr>
      <w:tabs>
        <w:tab w:val="clear" w:pos="2161"/>
      </w:tabs>
    </w:pPr>
    <w:rPr>
      <w:lang w:eastAsia="en-US"/>
    </w:rPr>
  </w:style>
  <w:style w:type="paragraph" w:customStyle="1" w:styleId="ListNumber3Level3">
    <w:name w:val="List Number 3 (Level 3)"/>
    <w:basedOn w:val="Text3"/>
    <w:rsid w:val="00F976D7"/>
    <w:pPr>
      <w:numPr>
        <w:ilvl w:val="2"/>
        <w:numId w:val="19"/>
      </w:numPr>
      <w:tabs>
        <w:tab w:val="clear" w:pos="2302"/>
      </w:tabs>
    </w:pPr>
    <w:rPr>
      <w:lang w:eastAsia="en-US"/>
    </w:rPr>
  </w:style>
  <w:style w:type="paragraph" w:customStyle="1" w:styleId="ListNumber4Level3">
    <w:name w:val="List Number 4 (Level 3)"/>
    <w:basedOn w:val="Text4"/>
    <w:rsid w:val="00F976D7"/>
    <w:pPr>
      <w:numPr>
        <w:ilvl w:val="2"/>
        <w:numId w:val="20"/>
      </w:numPr>
      <w:tabs>
        <w:tab w:val="clear" w:pos="2302"/>
      </w:tabs>
    </w:pPr>
    <w:rPr>
      <w:lang w:eastAsia="en-US"/>
    </w:rPr>
  </w:style>
  <w:style w:type="paragraph" w:customStyle="1" w:styleId="ListNumberLevel4">
    <w:name w:val="List Number (Level 4)"/>
    <w:basedOn w:val="Normal"/>
    <w:rsid w:val="00F976D7"/>
    <w:pPr>
      <w:numPr>
        <w:ilvl w:val="3"/>
        <w:numId w:val="16"/>
      </w:numPr>
    </w:pPr>
    <w:rPr>
      <w:lang w:eastAsia="en-US"/>
    </w:rPr>
  </w:style>
  <w:style w:type="paragraph" w:customStyle="1" w:styleId="ListNumber1Level4">
    <w:name w:val="List Number 1 (Level 4)"/>
    <w:basedOn w:val="Text1"/>
    <w:rsid w:val="00F976D7"/>
    <w:pPr>
      <w:numPr>
        <w:ilvl w:val="3"/>
        <w:numId w:val="17"/>
      </w:numPr>
    </w:pPr>
    <w:rPr>
      <w:lang w:eastAsia="en-US"/>
    </w:rPr>
  </w:style>
  <w:style w:type="paragraph" w:customStyle="1" w:styleId="ListNumber2Level4">
    <w:name w:val="List Number 2 (Level 4)"/>
    <w:basedOn w:val="Text2"/>
    <w:rsid w:val="00F976D7"/>
    <w:pPr>
      <w:numPr>
        <w:ilvl w:val="3"/>
        <w:numId w:val="18"/>
      </w:numPr>
      <w:tabs>
        <w:tab w:val="clear" w:pos="2161"/>
      </w:tabs>
    </w:pPr>
    <w:rPr>
      <w:lang w:eastAsia="en-US"/>
    </w:rPr>
  </w:style>
  <w:style w:type="paragraph" w:customStyle="1" w:styleId="ListNumber3Level4">
    <w:name w:val="List Number 3 (Level 4)"/>
    <w:basedOn w:val="Text3"/>
    <w:rsid w:val="00F976D7"/>
    <w:pPr>
      <w:numPr>
        <w:ilvl w:val="3"/>
        <w:numId w:val="19"/>
      </w:numPr>
      <w:tabs>
        <w:tab w:val="clear" w:pos="2302"/>
      </w:tabs>
    </w:pPr>
    <w:rPr>
      <w:lang w:eastAsia="en-US"/>
    </w:rPr>
  </w:style>
  <w:style w:type="paragraph" w:customStyle="1" w:styleId="ListNumber4Level4">
    <w:name w:val="List Number 4 (Level 4)"/>
    <w:basedOn w:val="Text4"/>
    <w:rsid w:val="00F976D7"/>
    <w:pPr>
      <w:numPr>
        <w:ilvl w:val="3"/>
        <w:numId w:val="20"/>
      </w:numPr>
      <w:tabs>
        <w:tab w:val="clear" w:pos="2302"/>
      </w:tabs>
    </w:pPr>
    <w:rPr>
      <w:lang w:eastAsia="en-US"/>
    </w:rPr>
  </w:style>
  <w:style w:type="paragraph" w:styleId="TOCHeading">
    <w:name w:val="TOC Heading"/>
    <w:basedOn w:val="Normal"/>
    <w:next w:val="Normal"/>
    <w:qFormat/>
    <w:rsid w:val="00F976D7"/>
    <w:pPr>
      <w:keepNext/>
      <w:spacing w:before="240"/>
      <w:jc w:val="center"/>
    </w:pPr>
    <w:rPr>
      <w:b/>
      <w:lang w:eastAsia="en-US"/>
    </w:rPr>
  </w:style>
  <w:style w:type="character" w:styleId="FollowedHyperlink">
    <w:name w:val="FollowedHyperlink"/>
    <w:rsid w:val="00AA6916"/>
    <w:rPr>
      <w:color w:val="606420"/>
      <w:u w:val="single"/>
    </w:rPr>
  </w:style>
  <w:style w:type="character" w:styleId="CommentReference">
    <w:name w:val="annotation reference"/>
    <w:semiHidden/>
    <w:rsid w:val="0037119C"/>
    <w:rPr>
      <w:sz w:val="16"/>
      <w:szCs w:val="16"/>
    </w:rPr>
  </w:style>
  <w:style w:type="paragraph" w:styleId="CommentSubject">
    <w:name w:val="annotation subject"/>
    <w:basedOn w:val="CommentText"/>
    <w:next w:val="CommentText"/>
    <w:semiHidden/>
    <w:rsid w:val="0037119C"/>
    <w:rPr>
      <w:b/>
      <w:bCs/>
    </w:rPr>
  </w:style>
  <w:style w:type="paragraph" w:styleId="BalloonText">
    <w:name w:val="Balloon Text"/>
    <w:basedOn w:val="Normal"/>
    <w:semiHidden/>
    <w:rsid w:val="0037119C"/>
    <w:rPr>
      <w:rFonts w:ascii="Tahoma" w:hAnsi="Tahoma"/>
      <w:sz w:val="16"/>
      <w:szCs w:val="16"/>
    </w:rPr>
  </w:style>
  <w:style w:type="character" w:styleId="Emphasis">
    <w:name w:val="Emphasis"/>
    <w:qFormat/>
    <w:rsid w:val="00D32B0A"/>
    <w:rPr>
      <w:i/>
    </w:rPr>
  </w:style>
  <w:style w:type="character" w:customStyle="1" w:styleId="DefaultMargins">
    <w:name w:val="DefaultMargins"/>
    <w:rsid w:val="00C233EC"/>
    <w:rPr>
      <w:rFonts w:ascii="Times New Roman" w:hAnsi="Times New Roman" w:cs="Times New Roman"/>
      <w:sz w:val="24"/>
      <w:szCs w:val="24"/>
      <w:lang w:val="en-US"/>
    </w:rPr>
  </w:style>
  <w:style w:type="character" w:customStyle="1" w:styleId="tw4winMark">
    <w:name w:val="tw4winMark"/>
    <w:rsid w:val="00C233EC"/>
    <w:rPr>
      <w:rFonts w:ascii="Times New Roman" w:hAnsi="Times New Roman" w:cs="Times New Roman"/>
      <w:vanish/>
      <w:color w:val="800080"/>
      <w:sz w:val="24"/>
      <w:szCs w:val="24"/>
      <w:vertAlign w:val="subscript"/>
    </w:rPr>
  </w:style>
  <w:style w:type="character" w:customStyle="1" w:styleId="Heading1Char">
    <w:name w:val="Heading 1 Char"/>
    <w:link w:val="Heading1"/>
    <w:rsid w:val="00C233EC"/>
    <w:rPr>
      <w:b/>
      <w:smallCaps/>
      <w:kern w:val="28"/>
      <w:sz w:val="24"/>
    </w:rPr>
  </w:style>
  <w:style w:type="paragraph" w:customStyle="1" w:styleId="StyleListNumber11ptBold">
    <w:name w:val="Style List Number + 11 pt Bold"/>
    <w:basedOn w:val="ListNumber"/>
    <w:autoRedefine/>
    <w:rsid w:val="00212B1D"/>
    <w:pPr>
      <w:numPr>
        <w:numId w:val="0"/>
      </w:numPr>
      <w:spacing w:before="240" w:after="120"/>
      <w:ind w:left="567" w:hanging="567"/>
    </w:pPr>
    <w:rPr>
      <w:b/>
      <w:bCs/>
      <w:szCs w:val="24"/>
    </w:rPr>
  </w:style>
  <w:style w:type="character" w:customStyle="1" w:styleId="StyleFootnoteReferenceTimesNewRoman11pt">
    <w:name w:val="Style Footnote Reference + Times New Roman 11 pt"/>
    <w:rsid w:val="00A91FA0"/>
    <w:rPr>
      <w:rFonts w:ascii="Times New Roman" w:hAnsi="Times New Roman"/>
      <w:position w:val="6"/>
      <w:sz w:val="20"/>
    </w:rPr>
  </w:style>
  <w:style w:type="character" w:customStyle="1" w:styleId="CommentTextChar">
    <w:name w:val="Comment Text Char"/>
    <w:link w:val="CommentText"/>
    <w:uiPriority w:val="99"/>
    <w:semiHidden/>
    <w:rsid w:val="00990C4F"/>
  </w:style>
  <w:style w:type="paragraph" w:styleId="ListParagraph">
    <w:name w:val="List Paragraph"/>
    <w:basedOn w:val="Normal"/>
    <w:uiPriority w:val="34"/>
    <w:qFormat/>
    <w:rsid w:val="000C56F1"/>
    <w:pPr>
      <w:spacing w:after="200" w:line="276" w:lineRule="auto"/>
      <w:ind w:left="720"/>
      <w:contextualSpacing/>
      <w:jc w:val="left"/>
    </w:pPr>
    <w:rPr>
      <w:rFonts w:ascii="Calibri" w:eastAsia="Calibri" w:hAnsi="Calibri"/>
      <w:sz w:val="22"/>
      <w:szCs w:val="22"/>
      <w:lang w:eastAsia="en-US"/>
    </w:rPr>
  </w:style>
  <w:style w:type="character" w:customStyle="1" w:styleId="FootnoteTextChar">
    <w:name w:val="Footnote Text Char"/>
    <w:aliases w:val="Schriftart: 9 pt Char,Schriftart: 10 pt Char,Schriftart: 8 pt Char,WB-Fußnotentext Char,FoodNote Char,ft Char,Footnote Char,Footnote Text Char Char Char,Footnote Text Char1 Char Char Char,Footnote Text Char Char Char Char Char,fn Char"/>
    <w:link w:val="FootnoteText"/>
    <w:rsid w:val="00C1075A"/>
  </w:style>
  <w:style w:type="paragraph" w:customStyle="1" w:styleId="Char2">
    <w:name w:val="Char2"/>
    <w:basedOn w:val="Normal"/>
    <w:link w:val="FootnoteReference"/>
    <w:rsid w:val="00C1075A"/>
    <w:pPr>
      <w:spacing w:after="160" w:line="240" w:lineRule="exact"/>
      <w:jc w:val="left"/>
    </w:pPr>
    <w:rPr>
      <w:rFonts w:ascii="TimesNewRomanPS" w:hAnsi="TimesNewRomanPS"/>
      <w:position w:val="6"/>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3899361">
      <w:bodyDiv w:val="1"/>
      <w:marLeft w:val="0"/>
      <w:marRight w:val="0"/>
      <w:marTop w:val="0"/>
      <w:marBottom w:val="0"/>
      <w:divBdr>
        <w:top w:val="none" w:sz="0" w:space="0" w:color="auto"/>
        <w:left w:val="none" w:sz="0" w:space="0" w:color="auto"/>
        <w:bottom w:val="none" w:sz="0" w:space="0" w:color="auto"/>
        <w:right w:val="none" w:sz="0" w:space="0" w:color="auto"/>
      </w:divBdr>
      <w:divsChild>
        <w:div w:id="1341393128">
          <w:marLeft w:val="0"/>
          <w:marRight w:val="0"/>
          <w:marTop w:val="0"/>
          <w:marBottom w:val="0"/>
          <w:divBdr>
            <w:top w:val="none" w:sz="0" w:space="0" w:color="auto"/>
            <w:left w:val="none" w:sz="0" w:space="0" w:color="auto"/>
            <w:bottom w:val="none" w:sz="0" w:space="0" w:color="auto"/>
            <w:right w:val="none" w:sz="0" w:space="0" w:color="auto"/>
          </w:divBdr>
          <w:divsChild>
            <w:div w:id="2042825083">
              <w:marLeft w:val="0"/>
              <w:marRight w:val="0"/>
              <w:marTop w:val="0"/>
              <w:marBottom w:val="0"/>
              <w:divBdr>
                <w:top w:val="none" w:sz="0" w:space="0" w:color="auto"/>
                <w:left w:val="none" w:sz="0" w:space="0" w:color="auto"/>
                <w:bottom w:val="none" w:sz="0" w:space="0" w:color="auto"/>
                <w:right w:val="none" w:sz="0" w:space="0" w:color="auto"/>
              </w:divBdr>
              <w:divsChild>
                <w:div w:id="1973367928">
                  <w:marLeft w:val="0"/>
                  <w:marRight w:val="0"/>
                  <w:marTop w:val="0"/>
                  <w:marBottom w:val="0"/>
                  <w:divBdr>
                    <w:top w:val="none" w:sz="0" w:space="0" w:color="auto"/>
                    <w:left w:val="none" w:sz="0" w:space="0" w:color="auto"/>
                    <w:bottom w:val="none" w:sz="0" w:space="0" w:color="auto"/>
                    <w:right w:val="none" w:sz="0" w:space="0" w:color="auto"/>
                  </w:divBdr>
                  <w:divsChild>
                    <w:div w:id="542712240">
                      <w:marLeft w:val="0"/>
                      <w:marRight w:val="0"/>
                      <w:marTop w:val="0"/>
                      <w:marBottom w:val="0"/>
                      <w:divBdr>
                        <w:top w:val="none" w:sz="0" w:space="0" w:color="auto"/>
                        <w:left w:val="none" w:sz="0" w:space="0" w:color="auto"/>
                        <w:bottom w:val="none" w:sz="0" w:space="0" w:color="auto"/>
                        <w:right w:val="none" w:sz="0" w:space="0" w:color="auto"/>
                      </w:divBdr>
                      <w:divsChild>
                        <w:div w:id="482233200">
                          <w:marLeft w:val="0"/>
                          <w:marRight w:val="0"/>
                          <w:marTop w:val="0"/>
                          <w:marBottom w:val="0"/>
                          <w:divBdr>
                            <w:top w:val="none" w:sz="0" w:space="0" w:color="auto"/>
                            <w:left w:val="none" w:sz="0" w:space="0" w:color="auto"/>
                            <w:bottom w:val="none" w:sz="0" w:space="0" w:color="auto"/>
                            <w:right w:val="none" w:sz="0" w:space="0" w:color="auto"/>
                          </w:divBdr>
                          <w:divsChild>
                            <w:div w:id="2081513026">
                              <w:marLeft w:val="0"/>
                              <w:marRight w:val="0"/>
                              <w:marTop w:val="0"/>
                              <w:marBottom w:val="0"/>
                              <w:divBdr>
                                <w:top w:val="none" w:sz="0" w:space="0" w:color="auto"/>
                                <w:left w:val="none" w:sz="0" w:space="0" w:color="auto"/>
                                <w:bottom w:val="none" w:sz="0" w:space="0" w:color="auto"/>
                                <w:right w:val="none" w:sz="0" w:space="0" w:color="auto"/>
                              </w:divBdr>
                              <w:divsChild>
                                <w:div w:id="1486556474">
                                  <w:marLeft w:val="0"/>
                                  <w:marRight w:val="0"/>
                                  <w:marTop w:val="0"/>
                                  <w:marBottom w:val="0"/>
                                  <w:divBdr>
                                    <w:top w:val="none" w:sz="0" w:space="0" w:color="auto"/>
                                    <w:left w:val="none" w:sz="0" w:space="0" w:color="auto"/>
                                    <w:bottom w:val="none" w:sz="0" w:space="0" w:color="auto"/>
                                    <w:right w:val="none" w:sz="0" w:space="0" w:color="auto"/>
                                  </w:divBdr>
                                  <w:divsChild>
                                    <w:div w:id="1876380529">
                                      <w:marLeft w:val="0"/>
                                      <w:marRight w:val="0"/>
                                      <w:marTop w:val="0"/>
                                      <w:marBottom w:val="0"/>
                                      <w:divBdr>
                                        <w:top w:val="single" w:sz="6" w:space="0" w:color="F5F5F5"/>
                                        <w:left w:val="single" w:sz="6" w:space="0" w:color="F5F5F5"/>
                                        <w:bottom w:val="single" w:sz="6" w:space="0" w:color="F5F5F5"/>
                                        <w:right w:val="single" w:sz="6" w:space="0" w:color="F5F5F5"/>
                                      </w:divBdr>
                                      <w:divsChild>
                                        <w:div w:id="1985889758">
                                          <w:marLeft w:val="0"/>
                                          <w:marRight w:val="0"/>
                                          <w:marTop w:val="0"/>
                                          <w:marBottom w:val="0"/>
                                          <w:divBdr>
                                            <w:top w:val="none" w:sz="0" w:space="0" w:color="auto"/>
                                            <w:left w:val="none" w:sz="0" w:space="0" w:color="auto"/>
                                            <w:bottom w:val="none" w:sz="0" w:space="0" w:color="auto"/>
                                            <w:right w:val="none" w:sz="0" w:space="0" w:color="auto"/>
                                          </w:divBdr>
                                          <w:divsChild>
                                            <w:div w:id="296760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86213497">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ec.europa.eu/europeaid/prag/annexes.do?chapterTitleCode=A"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24FDE23FB365D4CB8B2901107175F9F" ma:contentTypeVersion="4" ma:contentTypeDescription="Create a new document." ma:contentTypeScope="" ma:versionID="a6792be26b55eb5681b44e9f72c32642">
  <xsd:schema xmlns:xsd="http://www.w3.org/2001/XMLSchema" xmlns:xs="http://www.w3.org/2001/XMLSchema" xmlns:p="http://schemas.microsoft.com/office/2006/metadata/properties" xmlns:ns2="b21a4a1d-4eb8-49d3-b465-be101281b0f3" targetNamespace="http://schemas.microsoft.com/office/2006/metadata/properties" ma:root="true" ma:fieldsID="1fdbd7ee0f51e38713a4f3d32390e981" ns2:_="">
    <xsd:import namespace="b21a4a1d-4eb8-49d3-b465-be101281b0f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1a4a1d-4eb8-49d3-b465-be101281b0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D228059-7CF7-4B84-961E-A2FC46E45C6B}">
  <ds:schemaRefs>
    <ds:schemaRef ds:uri="http://schemas.microsoft.com/sharepoint/v3/contenttype/forms"/>
  </ds:schemaRefs>
</ds:datastoreItem>
</file>

<file path=customXml/itemProps2.xml><?xml version="1.0" encoding="utf-8"?>
<ds:datastoreItem xmlns:ds="http://schemas.openxmlformats.org/officeDocument/2006/customXml" ds:itemID="{79061FAF-AE73-42E6-B48D-5DE8A99E13C6}">
  <ds:schemaRefs>
    <ds:schemaRef ds:uri="http://schemas.openxmlformats.org/officeDocument/2006/bibliography"/>
  </ds:schemaRefs>
</ds:datastoreItem>
</file>

<file path=customXml/itemProps3.xml><?xml version="1.0" encoding="utf-8"?>
<ds:datastoreItem xmlns:ds="http://schemas.openxmlformats.org/officeDocument/2006/customXml" ds:itemID="{BF781016-ED92-4F78-A3E1-13C0E05630DF}">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FE11411-8E1B-4A5C-B2C0-1C06D23F1A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1a4a1d-4eb8-49d3-b465-be101281b0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REP</Template>
  <TotalTime>1</TotalTime>
  <Pages>5</Pages>
  <Words>1514</Words>
  <Characters>8632</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GRANT CONTRACT FOR A DECENTRALISED PROGRAMME :</vt:lpstr>
    </vt:vector>
  </TitlesOfParts>
  <Company>European Commission</Company>
  <LinksUpToDate>false</LinksUpToDate>
  <CharactersWithSpaces>10126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GRANT CONTRACT FOR A DECENTRALISED PROGRAMME :</dc:title>
  <dc:subject/>
  <dc:creator>Roslyn Bottoni</dc:creator>
  <cp:keywords>EL3</cp:keywords>
  <cp:lastModifiedBy>Iulia Sirghi-Zolotco</cp:lastModifiedBy>
  <cp:revision>2</cp:revision>
  <cp:lastPrinted>2013-05-17T10:14:00Z</cp:lastPrinted>
  <dcterms:created xsi:type="dcterms:W3CDTF">2024-01-16T09:40:00Z</dcterms:created>
  <dcterms:modified xsi:type="dcterms:W3CDTF">2024-01-16T09:40:00Z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urolookVersion">
    <vt:lpwstr>3.7</vt:lpwstr>
  </property>
  <property fmtid="{D5CDD505-2E9C-101B-9397-08002B2CF9AE}" pid="3" name="Created using">
    <vt:lpwstr>3.7</vt:lpwstr>
  </property>
  <property fmtid="{D5CDD505-2E9C-101B-9397-08002B2CF9AE}" pid="4" name="Last edited using">
    <vt:lpwstr>EL 4.6 Build 50000</vt:lpwstr>
  </property>
  <property fmtid="{D5CDD505-2E9C-101B-9397-08002B2CF9AE}" pid="5" name="Formatting">
    <vt:lpwstr>4.1</vt:lpwstr>
  </property>
  <property fmtid="{D5CDD505-2E9C-101B-9397-08002B2CF9AE}" pid="6" name="_AdHocReviewCycleID">
    <vt:i4>1244235845</vt:i4>
  </property>
  <property fmtid="{D5CDD505-2E9C-101B-9397-08002B2CF9AE}" pid="7" name="_ReviewingToolsShownOnce">
    <vt:lpwstr/>
  </property>
  <property fmtid="{D5CDD505-2E9C-101B-9397-08002B2CF9AE}" pid="8" name="Checked by">
    <vt:lpwstr>cajalja</vt:lpwstr>
  </property>
  <property fmtid="{D5CDD505-2E9C-101B-9397-08002B2CF9AE}" pid="9" name="Editor">
    <vt:lpwstr>kilbyrn</vt:lpwstr>
  </property>
  <property fmtid="{D5CDD505-2E9C-101B-9397-08002B2CF9AE}" pid="10" name="ELDocType">
    <vt:lpwstr>REP.DOT</vt:lpwstr>
  </property>
  <property fmtid="{D5CDD505-2E9C-101B-9397-08002B2CF9AE}" pid="11" name="ContentTypeId">
    <vt:lpwstr>0x010100724FDE23FB365D4CB8B2901107175F9F</vt:lpwstr>
  </property>
</Properties>
</file>